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5" w:rsidRDefault="00337EE5" w:rsidP="0033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337EE5" w:rsidRDefault="00337EE5" w:rsidP="0033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EE5" w:rsidRDefault="00337EE5" w:rsidP="0033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337EE5" w:rsidRDefault="00337EE5" w:rsidP="00337EE5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37EE5" w:rsidRDefault="00337EE5" w:rsidP="00337EE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37EE5" w:rsidRDefault="00337EE5" w:rsidP="00337E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7EE5" w:rsidRDefault="00337EE5" w:rsidP="00337EE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337EE5" w:rsidRDefault="00337EE5" w:rsidP="0033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EE5" w:rsidRPr="002F212F" w:rsidRDefault="00337EE5" w:rsidP="00337EE5">
      <w:pPr>
        <w:tabs>
          <w:tab w:val="left" w:pos="330"/>
          <w:tab w:val="left" w:pos="4820"/>
        </w:tabs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>дома    по        адресу: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Марьинская</w:t>
      </w:r>
      <w:proofErr w:type="spellEnd"/>
      <w:r w:rsidRPr="002F212F">
        <w:rPr>
          <w:rFonts w:ascii="Times New Roman" w:hAnsi="Times New Roman" w:cs="Times New Roman"/>
          <w:b/>
          <w:bCs/>
          <w:sz w:val="26"/>
          <w:szCs w:val="26"/>
        </w:rPr>
        <w:t>, д.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11</w:t>
      </w:r>
    </w:p>
    <w:p w:rsidR="00337EE5" w:rsidRPr="002F212F" w:rsidRDefault="00337EE5" w:rsidP="00337EE5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337EE5" w:rsidRPr="002F212F" w:rsidRDefault="00337EE5" w:rsidP="00337EE5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</w:t>
      </w:r>
      <w:r>
        <w:rPr>
          <w:rFonts w:ascii="Times New Roman" w:hAnsi="Times New Roman" w:cs="Times New Roman"/>
          <w:sz w:val="26"/>
          <w:szCs w:val="26"/>
        </w:rPr>
        <w:t xml:space="preserve">и 1 механический </w:t>
      </w:r>
      <w:r w:rsidRPr="002F212F">
        <w:rPr>
          <w:rFonts w:ascii="Times New Roman" w:hAnsi="Times New Roman" w:cs="Times New Roman"/>
          <w:sz w:val="26"/>
          <w:szCs w:val="26"/>
        </w:rPr>
        <w:t>шлагбаум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D1526">
        <w:rPr>
          <w:rFonts w:ascii="Times New Roman" w:hAnsi="Times New Roman" w:cs="Times New Roman"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Останкинский решил:</w:t>
      </w:r>
    </w:p>
    <w:p w:rsidR="00337EE5" w:rsidRPr="002F212F" w:rsidRDefault="00337EE5" w:rsidP="00337EE5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Согласовать/отказать в согласовании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</w:t>
      </w:r>
      <w:r>
        <w:rPr>
          <w:rFonts w:ascii="Times New Roman" w:hAnsi="Times New Roman" w:cs="Times New Roman"/>
          <w:sz w:val="26"/>
          <w:szCs w:val="26"/>
        </w:rPr>
        <w:t xml:space="preserve">и 1 механический </w:t>
      </w:r>
      <w:r w:rsidRPr="002F212F">
        <w:rPr>
          <w:rFonts w:ascii="Times New Roman" w:hAnsi="Times New Roman" w:cs="Times New Roman"/>
          <w:sz w:val="26"/>
          <w:szCs w:val="26"/>
        </w:rPr>
        <w:t>шлагбаум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при условии обеспечения доступа автотранспорта всех  собственников   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337EE5" w:rsidRPr="002F212F" w:rsidRDefault="00337EE5" w:rsidP="00337EE5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решаются в соответствии с законодательством Российской Федерации, в том числе, и в судебном порядке.</w:t>
      </w:r>
    </w:p>
    <w:p w:rsidR="00337EE5" w:rsidRPr="002F212F" w:rsidRDefault="00337EE5" w:rsidP="00337EE5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D1526">
        <w:rPr>
          <w:rFonts w:ascii="Times New Roman" w:hAnsi="Times New Roman" w:cs="Times New Roman"/>
          <w:sz w:val="26"/>
          <w:szCs w:val="26"/>
        </w:rPr>
        <w:t xml:space="preserve">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:rsidR="00337EE5" w:rsidRPr="002F212F" w:rsidRDefault="00337EE5" w:rsidP="00337EE5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337EE5" w:rsidRPr="002F212F" w:rsidRDefault="00337EE5" w:rsidP="00337EE5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 xml:space="preserve"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</w:t>
      </w:r>
      <w:r w:rsidRPr="002F212F">
        <w:rPr>
          <w:sz w:val="26"/>
          <w:szCs w:val="26"/>
        </w:rPr>
        <w:lastRenderedPageBreak/>
        <w:t>сети «Интернет».</w:t>
      </w:r>
    </w:p>
    <w:p w:rsidR="00337EE5" w:rsidRPr="002F212F" w:rsidRDefault="00337EE5" w:rsidP="00337EE5">
      <w:pPr>
        <w:pStyle w:val="2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 xml:space="preserve">6. Контроль за выполнением настоящего решения возложить на главу муниципального округа Останкинский   </w:t>
      </w:r>
      <w:r>
        <w:rPr>
          <w:sz w:val="26"/>
          <w:szCs w:val="26"/>
        </w:rPr>
        <w:t>В</w:t>
      </w:r>
      <w:r w:rsidRPr="004647D7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4647D7">
        <w:rPr>
          <w:sz w:val="26"/>
          <w:szCs w:val="26"/>
        </w:rPr>
        <w:t xml:space="preserve">. </w:t>
      </w:r>
      <w:r>
        <w:rPr>
          <w:sz w:val="26"/>
          <w:szCs w:val="26"/>
        </w:rPr>
        <w:t>Борисова</w:t>
      </w:r>
      <w:r w:rsidRPr="002F212F">
        <w:rPr>
          <w:sz w:val="26"/>
          <w:szCs w:val="26"/>
        </w:rPr>
        <w:t>.</w:t>
      </w:r>
    </w:p>
    <w:p w:rsidR="00337EE5" w:rsidRDefault="00337EE5" w:rsidP="00337E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37EE5" w:rsidRDefault="00337EE5" w:rsidP="00337E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37EE5" w:rsidRDefault="00337EE5" w:rsidP="00337E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:rsidR="00337EE5" w:rsidRDefault="00337EE5" w:rsidP="00337E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 xml:space="preserve">округа  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 w:rsidRPr="00B074C9">
        <w:rPr>
          <w:rFonts w:ascii="Times New Roman" w:hAnsi="Times New Roman" w:cs="Times New Roman"/>
          <w:b/>
          <w:bCs/>
          <w:sz w:val="26"/>
          <w:szCs w:val="26"/>
        </w:rPr>
        <w:t>В.Ю. Борисов</w:t>
      </w: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337EE5" w:rsidRPr="00412827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 xml:space="preserve">Приложение </w:t>
      </w:r>
    </w:p>
    <w:p w:rsidR="00337EE5" w:rsidRDefault="00337EE5" w:rsidP="00337EE5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337EE5" w:rsidRPr="00412827" w:rsidRDefault="00337EE5" w:rsidP="00337EE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337EE5" w:rsidRPr="00412827" w:rsidRDefault="00337EE5" w:rsidP="00337EE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</w:t>
      </w:r>
      <w:r w:rsidRPr="00412827">
        <w:rPr>
          <w:rFonts w:ascii="Times New Roman" w:hAnsi="Times New Roman" w:cs="Times New Roman"/>
        </w:rPr>
        <w:t>№</w:t>
      </w:r>
    </w:p>
    <w:p w:rsidR="00337EE5" w:rsidRDefault="00337EE5" w:rsidP="00337EE5">
      <w:pPr>
        <w:rPr>
          <w:rFonts w:ascii="Times New Roman" w:hAnsi="Times New Roman" w:cs="Times New Roman"/>
          <w:b/>
          <w:sz w:val="25"/>
          <w:szCs w:val="25"/>
        </w:rPr>
      </w:pPr>
    </w:p>
    <w:p w:rsidR="00337EE5" w:rsidRDefault="00337EE5" w:rsidP="00337EE5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Схема установки ограждающих устройств по адресу: ул. Большая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Марьинская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,</w:t>
      </w:r>
    </w:p>
    <w:p w:rsidR="00337EE5" w:rsidRDefault="00337EE5" w:rsidP="00337EE5">
      <w:pPr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 д. 11</w:t>
      </w:r>
    </w:p>
    <w:p w:rsidR="00337EE5" w:rsidRDefault="00337EE5" w:rsidP="00337EE5">
      <w:pPr>
        <w:rPr>
          <w:rFonts w:ascii="Times New Roman" w:hAnsi="Times New Roman" w:cs="Times New Roman"/>
          <w:b/>
          <w:sz w:val="25"/>
          <w:szCs w:val="25"/>
        </w:rPr>
      </w:pPr>
    </w:p>
    <w:p w:rsidR="004F2243" w:rsidRDefault="00337EE5">
      <w:r w:rsidRPr="00337EE5">
        <w:rPr>
          <w:noProof/>
          <w:lang w:eastAsia="ru-RU"/>
        </w:rPr>
        <w:drawing>
          <wp:inline distT="0" distB="0" distL="0" distR="0">
            <wp:extent cx="5940425" cy="4187028"/>
            <wp:effectExtent l="0" t="0" r="3175" b="4445"/>
            <wp:docPr id="1" name="Рисунок 1" descr="Z:\Шлагбаум\2020\Шлагбаум Б.Марьинская, д.11\Схема установки шлагбаума Б.Марь2901202011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Шлагбаум\2020\Шлагбаум Б.Марьинская, д.11\Схема установки шлагбаума Б.Марь29012020114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243" w:rsidSect="00337E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5"/>
    <w:rsid w:val="00337EE5"/>
    <w:rsid w:val="004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6A81-68D1-4190-9D76-8C191590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337EE5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2020-01-29T13:40:00Z</dcterms:created>
  <dcterms:modified xsi:type="dcterms:W3CDTF">2020-01-29T13:42:00Z</dcterms:modified>
</cp:coreProperties>
</file>