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9A" w:rsidRPr="00A83CB5" w:rsidRDefault="0025369A" w:rsidP="0025369A">
      <w:pPr>
        <w:pStyle w:val="ConsPlusTitle"/>
        <w:jc w:val="right"/>
        <w:rPr>
          <w:sz w:val="26"/>
          <w:szCs w:val="26"/>
        </w:rPr>
      </w:pPr>
      <w:r>
        <w:rPr>
          <w:sz w:val="26"/>
          <w:szCs w:val="26"/>
        </w:rPr>
        <w:t>ПРОЕКТ</w:t>
      </w:r>
    </w:p>
    <w:p w:rsidR="0025369A" w:rsidRPr="00A83CB5" w:rsidRDefault="0025369A" w:rsidP="0025369A">
      <w:pPr>
        <w:pStyle w:val="ConsPlusTitle"/>
        <w:spacing w:line="240" w:lineRule="exact"/>
        <w:jc w:val="center"/>
        <w:rPr>
          <w:b w:val="0"/>
          <w:sz w:val="26"/>
          <w:szCs w:val="26"/>
        </w:rPr>
      </w:pPr>
    </w:p>
    <w:p w:rsidR="0025369A" w:rsidRPr="00450104" w:rsidRDefault="0025369A" w:rsidP="0025369A">
      <w:pPr>
        <w:jc w:val="center"/>
        <w:rPr>
          <w:b/>
        </w:rPr>
      </w:pPr>
      <w:proofErr w:type="gramStart"/>
      <w:r w:rsidRPr="00450104">
        <w:rPr>
          <w:b/>
        </w:rPr>
        <w:t>СОВЕТ  ДЕПУТАТОВ</w:t>
      </w:r>
      <w:proofErr w:type="gramEnd"/>
      <w:r w:rsidRPr="00450104">
        <w:rPr>
          <w:b/>
        </w:rPr>
        <w:t xml:space="preserve"> </w:t>
      </w:r>
    </w:p>
    <w:p w:rsidR="0025369A" w:rsidRPr="00450104" w:rsidRDefault="0025369A" w:rsidP="0025369A">
      <w:pPr>
        <w:spacing w:line="240" w:lineRule="exact"/>
        <w:jc w:val="center"/>
        <w:rPr>
          <w:b/>
        </w:rPr>
      </w:pPr>
    </w:p>
    <w:p w:rsidR="0025369A" w:rsidRPr="00450104" w:rsidRDefault="0025369A" w:rsidP="0025369A">
      <w:pPr>
        <w:jc w:val="center"/>
        <w:rPr>
          <w:b/>
        </w:rPr>
      </w:pPr>
      <w:r w:rsidRPr="00450104">
        <w:rPr>
          <w:b/>
        </w:rPr>
        <w:t xml:space="preserve">  </w:t>
      </w:r>
      <w:proofErr w:type="gramStart"/>
      <w:r w:rsidRPr="00450104">
        <w:rPr>
          <w:b/>
        </w:rPr>
        <w:t>МУНИЦИПАЛЬНОГО  ОКРУГА</w:t>
      </w:r>
      <w:proofErr w:type="gramEnd"/>
      <w:r w:rsidRPr="00450104">
        <w:rPr>
          <w:b/>
        </w:rPr>
        <w:t xml:space="preserve">  ОСТАНКИНСКИЙ</w:t>
      </w:r>
    </w:p>
    <w:p w:rsidR="0025369A" w:rsidRDefault="0025369A" w:rsidP="0025369A">
      <w:pPr>
        <w:jc w:val="center"/>
        <w:rPr>
          <w:b/>
          <w:bCs/>
          <w:sz w:val="32"/>
          <w:szCs w:val="32"/>
        </w:rPr>
      </w:pPr>
    </w:p>
    <w:p w:rsidR="0025369A" w:rsidRDefault="0025369A" w:rsidP="0025369A">
      <w:pPr>
        <w:jc w:val="center"/>
        <w:rPr>
          <w:b/>
          <w:bCs/>
          <w:sz w:val="32"/>
          <w:szCs w:val="32"/>
        </w:rPr>
      </w:pPr>
    </w:p>
    <w:p w:rsidR="0025369A" w:rsidRPr="00450104" w:rsidRDefault="0025369A" w:rsidP="0025369A">
      <w:pPr>
        <w:jc w:val="center"/>
        <w:rPr>
          <w:b/>
          <w:bCs/>
          <w:sz w:val="32"/>
          <w:szCs w:val="32"/>
        </w:rPr>
      </w:pPr>
      <w:r w:rsidRPr="00450104">
        <w:rPr>
          <w:b/>
          <w:bCs/>
          <w:sz w:val="32"/>
          <w:szCs w:val="32"/>
        </w:rPr>
        <w:t>РЕШЕНИЕ</w:t>
      </w:r>
    </w:p>
    <w:p w:rsidR="006B3D9D" w:rsidRDefault="0025369A"/>
    <w:p w:rsidR="0025369A" w:rsidRDefault="0025369A" w:rsidP="0025369A">
      <w:pPr>
        <w:widowControl w:val="0"/>
        <w:adjustRightInd w:val="0"/>
        <w:rPr>
          <w:bCs/>
        </w:rPr>
      </w:pPr>
    </w:p>
    <w:p w:rsidR="0025369A" w:rsidRPr="00BC6B36" w:rsidRDefault="0025369A" w:rsidP="0025369A">
      <w:pPr>
        <w:widowControl w:val="0"/>
        <w:adjustRightInd w:val="0"/>
        <w:rPr>
          <w:bCs/>
        </w:rPr>
      </w:pPr>
      <w:r w:rsidRPr="00BC6B36">
        <w:rPr>
          <w:bCs/>
        </w:rPr>
        <w:t>____ _____________ 20__ года № ____</w:t>
      </w:r>
    </w:p>
    <w:p w:rsidR="0025369A" w:rsidRDefault="0025369A" w:rsidP="0025369A"/>
    <w:p w:rsidR="0025369A" w:rsidRDefault="0025369A" w:rsidP="0025369A">
      <w:pPr>
        <w:pStyle w:val="ConsPlusTitle"/>
        <w:tabs>
          <w:tab w:val="left" w:pos="4860"/>
        </w:tabs>
        <w:jc w:val="both"/>
      </w:pPr>
    </w:p>
    <w:p w:rsidR="0025369A" w:rsidRDefault="0025369A" w:rsidP="0025369A">
      <w:pPr>
        <w:pStyle w:val="ConsPlusTitle"/>
        <w:tabs>
          <w:tab w:val="left" w:pos="4860"/>
        </w:tabs>
        <w:jc w:val="both"/>
      </w:pPr>
      <w:r w:rsidRPr="00CC74E0">
        <w:t>О внесении дополнений</w:t>
      </w:r>
      <w:r>
        <w:t xml:space="preserve"> </w:t>
      </w:r>
      <w:r w:rsidRPr="00CC74E0">
        <w:t xml:space="preserve">в </w:t>
      </w:r>
    </w:p>
    <w:p w:rsidR="0025369A" w:rsidRPr="00CC74E0" w:rsidRDefault="0025369A" w:rsidP="0025369A">
      <w:pPr>
        <w:pStyle w:val="ConsPlusTitle"/>
        <w:tabs>
          <w:tab w:val="left" w:pos="4860"/>
        </w:tabs>
        <w:jc w:val="both"/>
      </w:pPr>
      <w:r>
        <w:t>Устав</w:t>
      </w:r>
      <w:r>
        <w:t xml:space="preserve"> </w:t>
      </w:r>
      <w:r w:rsidRPr="00CC74E0">
        <w:t>муниципального</w:t>
      </w:r>
      <w:r>
        <w:t xml:space="preserve">    </w:t>
      </w:r>
      <w:r w:rsidRPr="00CC74E0">
        <w:t xml:space="preserve"> округа </w:t>
      </w:r>
    </w:p>
    <w:p w:rsidR="0025369A" w:rsidRPr="00CC74E0" w:rsidRDefault="0025369A" w:rsidP="0025369A">
      <w:pPr>
        <w:pStyle w:val="ConsPlusTitle"/>
        <w:tabs>
          <w:tab w:val="left" w:pos="4860"/>
        </w:tabs>
        <w:jc w:val="both"/>
      </w:pPr>
      <w:r w:rsidRPr="00CC74E0">
        <w:t>Останкинский</w:t>
      </w:r>
    </w:p>
    <w:p w:rsidR="0025369A" w:rsidRPr="00CC74E0" w:rsidRDefault="0025369A" w:rsidP="0025369A">
      <w:pPr>
        <w:adjustRightInd w:val="0"/>
        <w:ind w:firstLine="540"/>
        <w:jc w:val="both"/>
      </w:pPr>
    </w:p>
    <w:p w:rsidR="0025369A" w:rsidRPr="00CC74E0" w:rsidRDefault="0025369A" w:rsidP="0025369A">
      <w:pPr>
        <w:pStyle w:val="ConsPlusTitle"/>
        <w:ind w:firstLine="567"/>
        <w:jc w:val="both"/>
        <w:rPr>
          <w:b w:val="0"/>
        </w:rPr>
      </w:pPr>
      <w:r w:rsidRPr="00CC74E0">
        <w:rPr>
          <w:b w:val="0"/>
        </w:rPr>
        <w:t>На основании пункта 1 части 10 статьи 35 Ф</w:t>
      </w:r>
      <w:r w:rsidRPr="00CC74E0">
        <w:rPr>
          <w:rFonts w:eastAsia="Calibri"/>
          <w:b w:val="0"/>
        </w:rPr>
        <w:t xml:space="preserve">едерального закона </w:t>
      </w:r>
      <w:r w:rsidRPr="00CC74E0">
        <w:rPr>
          <w:b w:val="0"/>
        </w:rPr>
        <w:t>от 6 октября 2003 года № 131-ФЗ «Об общих принципах организации местного самоуправления в Российской Федерации» Совет депутатов муниципального округа Останкинский решил:</w:t>
      </w:r>
    </w:p>
    <w:p w:rsidR="0025369A" w:rsidRPr="00CC74E0" w:rsidRDefault="0025369A" w:rsidP="0025369A">
      <w:pPr>
        <w:adjustRightInd w:val="0"/>
        <w:ind w:firstLine="567"/>
        <w:jc w:val="both"/>
      </w:pPr>
      <w:r w:rsidRPr="00CC74E0">
        <w:t>1. Внести в Устав муниципального округа Останкинский следующие дополнения:</w:t>
      </w:r>
    </w:p>
    <w:p w:rsidR="0025369A" w:rsidRPr="00CC74E0" w:rsidRDefault="0025369A" w:rsidP="0025369A">
      <w:pPr>
        <w:adjustRightInd w:val="0"/>
        <w:ind w:firstLine="567"/>
        <w:jc w:val="both"/>
        <w:rPr>
          <w:b/>
          <w:bCs/>
        </w:rPr>
      </w:pPr>
      <w:r w:rsidRPr="00CC74E0">
        <w:rPr>
          <w:b/>
          <w:bCs/>
        </w:rPr>
        <w:t>1) </w:t>
      </w:r>
      <w:r>
        <w:rPr>
          <w:b/>
          <w:bCs/>
        </w:rPr>
        <w:t>дополнить статьей 13.1</w:t>
      </w:r>
      <w:r w:rsidRPr="00CC74E0">
        <w:rPr>
          <w:b/>
          <w:bCs/>
        </w:rPr>
        <w:t xml:space="preserve"> в следующей редакции:</w:t>
      </w:r>
    </w:p>
    <w:p w:rsidR="0025369A" w:rsidRDefault="0025369A" w:rsidP="0025369A">
      <w:pPr>
        <w:pStyle w:val="ConsPlusNormal"/>
        <w:ind w:firstLine="567"/>
        <w:jc w:val="both"/>
        <w:rPr>
          <w:rFonts w:ascii="Times New Roman" w:hAnsi="Times New Roman" w:cs="Times New Roman"/>
          <w:b/>
          <w:bCs/>
          <w:sz w:val="28"/>
          <w:szCs w:val="28"/>
        </w:rPr>
      </w:pPr>
      <w:r w:rsidRPr="00CC74E0">
        <w:rPr>
          <w:rFonts w:ascii="Times New Roman" w:hAnsi="Times New Roman" w:cs="Times New Roman"/>
          <w:sz w:val="28"/>
          <w:szCs w:val="28"/>
        </w:rPr>
        <w:t>«</w:t>
      </w:r>
      <w:r w:rsidRPr="00FA18DC">
        <w:rPr>
          <w:rFonts w:ascii="Times New Roman" w:hAnsi="Times New Roman" w:cs="Times New Roman"/>
          <w:b/>
          <w:bCs/>
          <w:sz w:val="28"/>
          <w:szCs w:val="28"/>
        </w:rPr>
        <w:t>Статья 13.1. Избирательная комиссия муниципального образования</w:t>
      </w:r>
    </w:p>
    <w:p w:rsidR="0025369A" w:rsidRPr="00FA18DC" w:rsidRDefault="0025369A" w:rsidP="0025369A">
      <w:pPr>
        <w:pStyle w:val="ConsPlusNormal"/>
        <w:tabs>
          <w:tab w:val="left" w:pos="993"/>
        </w:tabs>
        <w:ind w:firstLine="567"/>
        <w:jc w:val="both"/>
        <w:rPr>
          <w:rFonts w:ascii="Times New Roman" w:hAnsi="Times New Roman" w:cs="Times New Roman"/>
          <w:sz w:val="28"/>
          <w:szCs w:val="28"/>
        </w:rPr>
      </w:pPr>
      <w:r w:rsidRPr="00FA18DC">
        <w:rPr>
          <w:rFonts w:ascii="Times New Roman" w:hAnsi="Times New Roman" w:cs="Times New Roman"/>
          <w:sz w:val="28"/>
          <w:szCs w:val="28"/>
        </w:rPr>
        <w:t xml:space="preserve"> 1.</w:t>
      </w:r>
      <w:r w:rsidRPr="00FA18DC">
        <w:rPr>
          <w:rFonts w:ascii="Times New Roman" w:hAnsi="Times New Roman" w:cs="Times New Roman"/>
          <w:sz w:val="28"/>
          <w:szCs w:val="28"/>
        </w:rPr>
        <w:tab/>
        <w:t xml:space="preserve">Избирательная комиссии муниципального образования действует на постоянной основе и организует подготовку и проведение выборов в органы местного самоуправления. Комиссия муниципального образования при проведении указанных выборов является вышестоящей по отношению к участковым комиссиям, действующим на территории этого муниципального образования. </w:t>
      </w:r>
    </w:p>
    <w:p w:rsidR="0025369A" w:rsidRPr="00FA18DC" w:rsidRDefault="0025369A" w:rsidP="0025369A">
      <w:pPr>
        <w:pStyle w:val="ConsPlusNormal"/>
        <w:tabs>
          <w:tab w:val="left" w:pos="851"/>
        </w:tabs>
        <w:ind w:firstLine="567"/>
        <w:jc w:val="both"/>
        <w:rPr>
          <w:rFonts w:ascii="Times New Roman" w:hAnsi="Times New Roman" w:cs="Times New Roman"/>
          <w:sz w:val="28"/>
          <w:szCs w:val="28"/>
        </w:rPr>
      </w:pPr>
      <w:r w:rsidRPr="00FA18DC">
        <w:rPr>
          <w:rFonts w:ascii="Times New Roman" w:hAnsi="Times New Roman" w:cs="Times New Roman"/>
          <w:sz w:val="28"/>
          <w:szCs w:val="28"/>
        </w:rPr>
        <w:t>2.</w:t>
      </w:r>
      <w:r w:rsidRPr="00FA18DC">
        <w:rPr>
          <w:rFonts w:ascii="Times New Roman" w:hAnsi="Times New Roman" w:cs="Times New Roman"/>
          <w:sz w:val="28"/>
          <w:szCs w:val="28"/>
        </w:rPr>
        <w:tab/>
        <w:t xml:space="preserve">Число членов комиссии муниципального образования устанавливается в количестве 12 членов с правом решающего голоса. </w:t>
      </w:r>
    </w:p>
    <w:p w:rsidR="0025369A" w:rsidRPr="00FA18DC" w:rsidRDefault="0025369A" w:rsidP="0025369A">
      <w:pPr>
        <w:pStyle w:val="ConsPlusNormal"/>
        <w:tabs>
          <w:tab w:val="left" w:pos="851"/>
        </w:tabs>
        <w:ind w:firstLine="567"/>
        <w:jc w:val="both"/>
        <w:rPr>
          <w:rFonts w:ascii="Times New Roman" w:hAnsi="Times New Roman" w:cs="Times New Roman"/>
          <w:sz w:val="28"/>
          <w:szCs w:val="28"/>
        </w:rPr>
      </w:pPr>
      <w:r w:rsidRPr="00FA18DC">
        <w:rPr>
          <w:rFonts w:ascii="Times New Roman" w:hAnsi="Times New Roman" w:cs="Times New Roman"/>
          <w:sz w:val="28"/>
          <w:szCs w:val="28"/>
        </w:rPr>
        <w:t>3.</w:t>
      </w:r>
      <w:r w:rsidRPr="00FA18DC">
        <w:rPr>
          <w:rFonts w:ascii="Times New Roman" w:hAnsi="Times New Roman" w:cs="Times New Roman"/>
          <w:sz w:val="28"/>
          <w:szCs w:val="28"/>
        </w:rPr>
        <w:tab/>
        <w:t>Избирательная комиссия муниципального образования является муниципальным органом и не входит в структуру органов местного самоуправления.</w:t>
      </w:r>
    </w:p>
    <w:p w:rsidR="0025369A" w:rsidRPr="00FA18DC" w:rsidRDefault="0025369A" w:rsidP="0025369A">
      <w:pPr>
        <w:pStyle w:val="ConsPlusNormal"/>
        <w:tabs>
          <w:tab w:val="left" w:pos="851"/>
        </w:tabs>
        <w:ind w:firstLine="567"/>
        <w:jc w:val="both"/>
        <w:rPr>
          <w:rFonts w:ascii="Times New Roman" w:hAnsi="Times New Roman" w:cs="Times New Roman"/>
          <w:sz w:val="28"/>
          <w:szCs w:val="28"/>
        </w:rPr>
      </w:pPr>
      <w:r w:rsidRPr="00FA18DC">
        <w:rPr>
          <w:rFonts w:ascii="Times New Roman" w:hAnsi="Times New Roman" w:cs="Times New Roman"/>
          <w:sz w:val="28"/>
          <w:szCs w:val="28"/>
        </w:rPr>
        <w:t>4.</w:t>
      </w:r>
      <w:r w:rsidRPr="00FA18DC">
        <w:rPr>
          <w:rFonts w:ascii="Times New Roman" w:hAnsi="Times New Roman" w:cs="Times New Roman"/>
          <w:sz w:val="28"/>
          <w:szCs w:val="28"/>
        </w:rPr>
        <w:tab/>
        <w:t xml:space="preserve">Избирательная комиссия муниципального образования формируется в порядке, установленном Федеральным законом от 12.06.2002 № 67 ФЗ «Об основных гарантиях избирательных прав и права на участие в референдуме граждан Российской Федерации», Избирательным кодексом города Москвы (Закон г. Москвы от 06.07.2005 N 38) и Уставом муниципального округа Останкинский. </w:t>
      </w:r>
    </w:p>
    <w:p w:rsidR="0025369A" w:rsidRPr="00FA18DC" w:rsidRDefault="0025369A" w:rsidP="0025369A">
      <w:pPr>
        <w:pStyle w:val="ConsPlusNormal"/>
        <w:tabs>
          <w:tab w:val="left" w:pos="851"/>
        </w:tabs>
        <w:ind w:firstLine="567"/>
        <w:jc w:val="both"/>
        <w:rPr>
          <w:rFonts w:ascii="Times New Roman" w:hAnsi="Times New Roman" w:cs="Times New Roman"/>
          <w:sz w:val="28"/>
          <w:szCs w:val="28"/>
        </w:rPr>
      </w:pPr>
      <w:r w:rsidRPr="00FA18DC">
        <w:rPr>
          <w:rFonts w:ascii="Times New Roman" w:hAnsi="Times New Roman" w:cs="Times New Roman"/>
          <w:sz w:val="28"/>
          <w:szCs w:val="28"/>
        </w:rPr>
        <w:t>5.</w:t>
      </w:r>
      <w:r w:rsidRPr="00FA18DC">
        <w:rPr>
          <w:rFonts w:ascii="Times New Roman" w:hAnsi="Times New Roman" w:cs="Times New Roman"/>
          <w:sz w:val="28"/>
          <w:szCs w:val="28"/>
        </w:rPr>
        <w:tab/>
        <w:t>Полномочия избирательной комиссии муниципального образования устанавливаются Федеральным законом от 12.06.2002 № 67</w:t>
      </w:r>
      <w:r>
        <w:rPr>
          <w:rFonts w:ascii="Times New Roman" w:hAnsi="Times New Roman" w:cs="Times New Roman"/>
          <w:sz w:val="28"/>
          <w:szCs w:val="28"/>
        </w:rPr>
        <w:t>-</w:t>
      </w:r>
      <w:r w:rsidRPr="00FA18DC">
        <w:rPr>
          <w:rFonts w:ascii="Times New Roman" w:hAnsi="Times New Roman" w:cs="Times New Roman"/>
          <w:sz w:val="28"/>
          <w:szCs w:val="28"/>
        </w:rPr>
        <w:t xml:space="preserve">ФЗ «Об основных гарантиях избирательных прав и права на участие в референдуме граждан Российской Федерации», Избирательным кодексом города Москвы (Закон г. </w:t>
      </w:r>
      <w:r w:rsidRPr="00FA18DC">
        <w:rPr>
          <w:rFonts w:ascii="Times New Roman" w:hAnsi="Times New Roman" w:cs="Times New Roman"/>
          <w:sz w:val="28"/>
          <w:szCs w:val="28"/>
        </w:rPr>
        <w:lastRenderedPageBreak/>
        <w:t xml:space="preserve">Москвы от 06.07.2005 N 38). </w:t>
      </w:r>
    </w:p>
    <w:p w:rsidR="0025369A" w:rsidRDefault="0025369A" w:rsidP="0025369A">
      <w:pPr>
        <w:pStyle w:val="ConsPlusNormal"/>
        <w:tabs>
          <w:tab w:val="left" w:pos="851"/>
        </w:tabs>
        <w:ind w:firstLine="567"/>
        <w:jc w:val="both"/>
        <w:rPr>
          <w:rFonts w:ascii="Times New Roman" w:hAnsi="Times New Roman" w:cs="Times New Roman"/>
          <w:sz w:val="28"/>
          <w:szCs w:val="28"/>
        </w:rPr>
      </w:pPr>
      <w:r w:rsidRPr="00FA18DC">
        <w:rPr>
          <w:rFonts w:ascii="Times New Roman" w:hAnsi="Times New Roman" w:cs="Times New Roman"/>
          <w:sz w:val="28"/>
          <w:szCs w:val="28"/>
        </w:rPr>
        <w:t>6.</w:t>
      </w:r>
      <w:r w:rsidRPr="00FA18DC">
        <w:rPr>
          <w:rFonts w:ascii="Times New Roman" w:hAnsi="Times New Roman" w:cs="Times New Roman"/>
          <w:sz w:val="28"/>
          <w:szCs w:val="28"/>
        </w:rPr>
        <w:tab/>
        <w:t>Полномочия комиссии муниципального образования, по решению Московской городской избирательной комиссии, принятому на основании обращения Совета депутатов муниципального образования, могут возлагаться на территориальную комиссию или участковую комиссию, действующую на территории соответствующего муниципального образования. Снятие полномочий производится на основании решения или истечения срок</w:t>
      </w:r>
      <w:r>
        <w:rPr>
          <w:rFonts w:ascii="Times New Roman" w:hAnsi="Times New Roman" w:cs="Times New Roman"/>
          <w:sz w:val="28"/>
          <w:szCs w:val="28"/>
        </w:rPr>
        <w:t>а</w:t>
      </w:r>
      <w:r w:rsidRPr="00FA18DC">
        <w:rPr>
          <w:rFonts w:ascii="Times New Roman" w:hAnsi="Times New Roman" w:cs="Times New Roman"/>
          <w:sz w:val="28"/>
          <w:szCs w:val="28"/>
        </w:rPr>
        <w:t xml:space="preserve"> передачи полномочий.</w:t>
      </w:r>
      <w:r>
        <w:rPr>
          <w:rFonts w:ascii="Times New Roman" w:hAnsi="Times New Roman" w:cs="Times New Roman"/>
          <w:sz w:val="28"/>
          <w:szCs w:val="28"/>
        </w:rPr>
        <w:t>»</w:t>
      </w:r>
      <w:r w:rsidRPr="00FA18DC">
        <w:rPr>
          <w:rFonts w:ascii="Times New Roman" w:hAnsi="Times New Roman" w:cs="Times New Roman"/>
          <w:sz w:val="28"/>
          <w:szCs w:val="28"/>
        </w:rPr>
        <w:t xml:space="preserve">  </w:t>
      </w:r>
    </w:p>
    <w:p w:rsidR="0025369A" w:rsidRPr="00CC74E0" w:rsidRDefault="0025369A" w:rsidP="0025369A">
      <w:pPr>
        <w:pStyle w:val="ConsPlusNormal"/>
        <w:tabs>
          <w:tab w:val="left" w:pos="851"/>
        </w:tabs>
        <w:ind w:firstLine="567"/>
        <w:jc w:val="both"/>
        <w:rPr>
          <w:rFonts w:ascii="Times New Roman" w:hAnsi="Times New Roman" w:cs="Times New Roman"/>
          <w:sz w:val="28"/>
          <w:szCs w:val="28"/>
        </w:rPr>
      </w:pPr>
      <w:r w:rsidRPr="00CC74E0">
        <w:rPr>
          <w:rFonts w:ascii="Times New Roman" w:hAnsi="Times New Roman" w:cs="Times New Roman"/>
          <w:sz w:val="28"/>
          <w:szCs w:val="28"/>
        </w:rPr>
        <w:t xml:space="preserve">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w:t>
      </w:r>
      <w:r w:rsidRPr="00CC74E0">
        <w:rPr>
          <w:rFonts w:ascii="Times New Roman" w:eastAsia="Calibri" w:hAnsi="Times New Roman" w:cs="Times New Roman"/>
          <w:sz w:val="28"/>
          <w:szCs w:val="28"/>
        </w:rPr>
        <w:t>от 21 июля 2005 года № 97-ФЗ «О государственной регистрации уставов муниципальных образований».</w:t>
      </w:r>
      <w:r>
        <w:rPr>
          <w:rFonts w:ascii="Times New Roman" w:eastAsia="Calibri" w:hAnsi="Times New Roman" w:cs="Times New Roman"/>
          <w:sz w:val="28"/>
          <w:szCs w:val="28"/>
        </w:rPr>
        <w:t>»</w:t>
      </w:r>
    </w:p>
    <w:p w:rsidR="0025369A" w:rsidRPr="00CC74E0" w:rsidRDefault="0025369A" w:rsidP="0025369A">
      <w:pPr>
        <w:adjustRightInd w:val="0"/>
        <w:ind w:firstLine="567"/>
        <w:jc w:val="both"/>
        <w:rPr>
          <w:i/>
        </w:rPr>
      </w:pPr>
      <w:r>
        <w:t>3</w:t>
      </w:r>
      <w:r w:rsidRPr="00CC74E0">
        <w:t xml:space="preserve">. Опубликовать настоящее решение после государственной регистрации в бюллетене «Московский муниципальный вестник» и </w:t>
      </w:r>
      <w:r w:rsidRPr="00CC74E0">
        <w:rPr>
          <w:rFonts w:eastAsia="Calibri"/>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w:t>
      </w:r>
      <w:r w:rsidRPr="00CC74E0">
        <w:rPr>
          <w:i/>
        </w:rPr>
        <w:t>.</w:t>
      </w:r>
    </w:p>
    <w:p w:rsidR="0025369A" w:rsidRPr="00CC74E0" w:rsidRDefault="0025369A" w:rsidP="0025369A">
      <w:pPr>
        <w:adjustRightInd w:val="0"/>
        <w:ind w:firstLine="567"/>
        <w:jc w:val="both"/>
      </w:pPr>
      <w:r>
        <w:t>4</w:t>
      </w:r>
      <w:r w:rsidRPr="00CC74E0">
        <w:t>. Настоящее решение вступает в силу после его официального опубликования.</w:t>
      </w:r>
    </w:p>
    <w:p w:rsidR="0025369A" w:rsidRDefault="0025369A" w:rsidP="0025369A">
      <w:pPr>
        <w:adjustRightInd w:val="0"/>
        <w:ind w:firstLine="567"/>
        <w:jc w:val="both"/>
      </w:pPr>
    </w:p>
    <w:p w:rsidR="0025369A" w:rsidRPr="00CC74E0" w:rsidRDefault="0025369A" w:rsidP="0025369A">
      <w:pPr>
        <w:adjustRightInd w:val="0"/>
        <w:ind w:firstLine="567"/>
        <w:jc w:val="both"/>
      </w:pPr>
      <w:bookmarkStart w:id="0" w:name="_GoBack"/>
      <w:bookmarkEnd w:id="0"/>
    </w:p>
    <w:p w:rsidR="0025369A" w:rsidRPr="00CC74E0" w:rsidRDefault="0025369A" w:rsidP="0025369A">
      <w:pPr>
        <w:adjustRightInd w:val="0"/>
        <w:jc w:val="both"/>
        <w:rPr>
          <w:b/>
          <w:bCs/>
        </w:rPr>
      </w:pPr>
      <w:r w:rsidRPr="00CC74E0">
        <w:rPr>
          <w:b/>
          <w:bCs/>
        </w:rPr>
        <w:t>Глава муниципального</w:t>
      </w:r>
      <w:r w:rsidRPr="0025369A">
        <w:rPr>
          <w:b/>
          <w:bCs/>
        </w:rPr>
        <w:t xml:space="preserve"> </w:t>
      </w:r>
      <w:r w:rsidRPr="00CC74E0">
        <w:rPr>
          <w:b/>
          <w:bCs/>
        </w:rPr>
        <w:t>округа</w:t>
      </w:r>
    </w:p>
    <w:p w:rsidR="0025369A" w:rsidRDefault="0025369A" w:rsidP="0025369A">
      <w:r w:rsidRPr="00CC74E0">
        <w:rPr>
          <w:b/>
          <w:bCs/>
        </w:rPr>
        <w:t xml:space="preserve">Останкинский                                                        </w:t>
      </w:r>
      <w:r>
        <w:rPr>
          <w:b/>
          <w:bCs/>
        </w:rPr>
        <w:t xml:space="preserve">            К.В. Рахилин</w:t>
      </w:r>
      <w:r w:rsidRPr="00CC74E0">
        <w:rPr>
          <w:b/>
          <w:bCs/>
        </w:rPr>
        <w:t xml:space="preserve">   </w:t>
      </w:r>
    </w:p>
    <w:sectPr w:rsidR="0025369A" w:rsidSect="002536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9A"/>
    <w:rsid w:val="001665C9"/>
    <w:rsid w:val="0025369A"/>
    <w:rsid w:val="003E5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CBFD1-06AE-445A-8958-895A36AE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9A"/>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5369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2536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5369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1</cp:revision>
  <dcterms:created xsi:type="dcterms:W3CDTF">2022-01-11T14:02:00Z</dcterms:created>
  <dcterms:modified xsi:type="dcterms:W3CDTF">2022-01-11T14:04:00Z</dcterms:modified>
</cp:coreProperties>
</file>