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jc w:val="center"/>
        <w:rPr>
          <w:b/>
          <w:color w:val="000080"/>
          <w:sz w:val="32"/>
          <w:szCs w:val="32"/>
        </w:rPr>
      </w:pP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jc w:val="center"/>
        <w:rPr>
          <w:b/>
          <w:color w:val="000080"/>
          <w:sz w:val="32"/>
          <w:szCs w:val="32"/>
        </w:rPr>
      </w:pP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jc w:val="center"/>
      </w:pP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jc w:val="center"/>
        <w:rPr>
          <w:color w:val="003300"/>
        </w:rPr>
      </w:pP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jc w:val="center"/>
        <w:rPr>
          <w:color w:val="003300"/>
        </w:rPr>
      </w:pP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96"/>
          <w:szCs w:val="96"/>
        </w:rPr>
      </w:pPr>
      <w:r>
        <w:rPr>
          <w:b/>
          <w:sz w:val="96"/>
          <w:szCs w:val="96"/>
        </w:rPr>
        <w:t>ОТЧЕТ</w:t>
      </w: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72"/>
          <w:szCs w:val="72"/>
        </w:rPr>
      </w:pPr>
      <w:r>
        <w:rPr>
          <w:b/>
          <w:sz w:val="72"/>
          <w:szCs w:val="72"/>
        </w:rPr>
        <w:t>г</w:t>
      </w:r>
      <w:r w:rsidRPr="00F15DAE">
        <w:rPr>
          <w:b/>
          <w:sz w:val="72"/>
          <w:szCs w:val="72"/>
        </w:rPr>
        <w:t xml:space="preserve">лавы управы Останкинского района </w:t>
      </w:r>
    </w:p>
    <w:p w:rsidR="00F57245" w:rsidRPr="00F15DAE"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72"/>
          <w:szCs w:val="72"/>
        </w:rPr>
      </w:pPr>
      <w:r w:rsidRPr="00F15DAE">
        <w:rPr>
          <w:b/>
          <w:sz w:val="72"/>
          <w:szCs w:val="72"/>
        </w:rPr>
        <w:t>города Москвы</w:t>
      </w: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72"/>
          <w:szCs w:val="72"/>
        </w:rPr>
      </w:pPr>
      <w:r w:rsidRPr="00F15DAE">
        <w:rPr>
          <w:b/>
          <w:sz w:val="72"/>
          <w:szCs w:val="72"/>
        </w:rPr>
        <w:t xml:space="preserve">о результатах деятельности управы Останкинского района города Москвы </w:t>
      </w:r>
    </w:p>
    <w:p w:rsidR="00F57245" w:rsidRPr="00F15DAE"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72"/>
          <w:szCs w:val="72"/>
        </w:rPr>
      </w:pPr>
      <w:r w:rsidRPr="00F15DAE">
        <w:rPr>
          <w:b/>
          <w:sz w:val="72"/>
          <w:szCs w:val="72"/>
        </w:rPr>
        <w:t xml:space="preserve">в 2014 году </w:t>
      </w:r>
    </w:p>
    <w:p w:rsidR="00F57245" w:rsidRDefault="00F57245" w:rsidP="00F57245">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b/>
          <w:sz w:val="96"/>
          <w:szCs w:val="96"/>
        </w:rPr>
      </w:pPr>
    </w:p>
    <w:p w:rsidR="00F57245" w:rsidRDefault="00F57245" w:rsidP="00A7163E">
      <w:pPr>
        <w:spacing w:before="100" w:beforeAutospacing="1" w:after="100" w:afterAutospacing="1" w:line="300" w:lineRule="auto"/>
        <w:ind w:firstLine="709"/>
        <w:jc w:val="center"/>
        <w:rPr>
          <w:b/>
          <w:sz w:val="32"/>
          <w:szCs w:val="32"/>
        </w:rPr>
      </w:pPr>
    </w:p>
    <w:p w:rsidR="00BF6B9A" w:rsidRPr="007B5FA6" w:rsidRDefault="00693FC8" w:rsidP="00A7163E">
      <w:pPr>
        <w:spacing w:before="100" w:beforeAutospacing="1" w:after="100" w:afterAutospacing="1" w:line="300" w:lineRule="auto"/>
        <w:ind w:firstLine="709"/>
        <w:jc w:val="center"/>
        <w:rPr>
          <w:b/>
          <w:sz w:val="32"/>
          <w:szCs w:val="32"/>
        </w:rPr>
      </w:pPr>
      <w:r>
        <w:rPr>
          <w:b/>
          <w:sz w:val="32"/>
          <w:szCs w:val="32"/>
        </w:rPr>
        <w:lastRenderedPageBreak/>
        <w:t>Отчет о</w:t>
      </w:r>
      <w:r w:rsidR="00590316" w:rsidRPr="007B5FA6">
        <w:rPr>
          <w:b/>
          <w:sz w:val="32"/>
          <w:szCs w:val="32"/>
        </w:rPr>
        <w:t xml:space="preserve"> результатах деятельности управы </w:t>
      </w:r>
      <w:r w:rsidR="00BF6B9A" w:rsidRPr="007B5FA6">
        <w:rPr>
          <w:b/>
          <w:sz w:val="32"/>
          <w:szCs w:val="32"/>
        </w:rPr>
        <w:t>Останкинского р</w:t>
      </w:r>
      <w:r w:rsidR="00590316" w:rsidRPr="007B5FA6">
        <w:rPr>
          <w:b/>
          <w:sz w:val="32"/>
          <w:szCs w:val="32"/>
        </w:rPr>
        <w:t>айона города Москвы в 201</w:t>
      </w:r>
      <w:r w:rsidR="00F71402" w:rsidRPr="007B5FA6">
        <w:rPr>
          <w:b/>
          <w:sz w:val="32"/>
          <w:szCs w:val="32"/>
        </w:rPr>
        <w:t>4</w:t>
      </w:r>
      <w:r w:rsidR="00590316" w:rsidRPr="007B5FA6">
        <w:rPr>
          <w:b/>
          <w:sz w:val="32"/>
          <w:szCs w:val="32"/>
        </w:rPr>
        <w:t xml:space="preserve"> году</w:t>
      </w:r>
      <w:r w:rsidR="004A7C22" w:rsidRPr="007B5FA6">
        <w:rPr>
          <w:b/>
          <w:sz w:val="32"/>
          <w:szCs w:val="32"/>
        </w:rPr>
        <w:t xml:space="preserve"> </w:t>
      </w:r>
    </w:p>
    <w:p w:rsidR="001D7103" w:rsidRPr="00692FB7" w:rsidRDefault="001D7103" w:rsidP="00551593">
      <w:pPr>
        <w:spacing w:before="100" w:beforeAutospacing="1" w:after="100" w:afterAutospacing="1" w:line="300" w:lineRule="auto"/>
        <w:ind w:firstLine="709"/>
        <w:jc w:val="both"/>
      </w:pPr>
      <w:r w:rsidRPr="00692FB7">
        <w:t xml:space="preserve">В соответствии с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разрешите представить вашему вниманию </w:t>
      </w:r>
      <w:r w:rsidR="00DA13A9" w:rsidRPr="00692FB7">
        <w:t>доклад</w:t>
      </w:r>
      <w:r w:rsidRPr="00692FB7">
        <w:t xml:space="preserve"> о результатах деятельности Управы района</w:t>
      </w:r>
      <w:r w:rsidR="00DA13A9" w:rsidRPr="00692FB7">
        <w:t xml:space="preserve"> в 201</w:t>
      </w:r>
      <w:r w:rsidR="00F71402" w:rsidRPr="00692FB7">
        <w:t>4</w:t>
      </w:r>
      <w:r w:rsidR="00DA13A9" w:rsidRPr="00692FB7">
        <w:t xml:space="preserve"> году.</w:t>
      </w:r>
    </w:p>
    <w:p w:rsidR="00BF6B9A" w:rsidRPr="00692FB7" w:rsidRDefault="004A19D7" w:rsidP="00551593">
      <w:pPr>
        <w:spacing w:before="100" w:beforeAutospacing="1" w:after="100" w:afterAutospacing="1" w:line="300" w:lineRule="auto"/>
        <w:ind w:firstLine="709"/>
        <w:jc w:val="both"/>
      </w:pPr>
      <w:r w:rsidRPr="00692FB7">
        <w:t xml:space="preserve">Говоря сегодня об основных </w:t>
      </w:r>
      <w:r w:rsidR="00102866" w:rsidRPr="00692FB7">
        <w:t xml:space="preserve">результатах </w:t>
      </w:r>
      <w:r w:rsidRPr="00692FB7">
        <w:t>деятельности управы Останкинского района города Москвы в 201</w:t>
      </w:r>
      <w:r w:rsidR="00FC01FA" w:rsidRPr="00692FB7">
        <w:t>4</w:t>
      </w:r>
      <w:r w:rsidRPr="00692FB7">
        <w:t xml:space="preserve"> году</w:t>
      </w:r>
      <w:r w:rsidR="000E35B4" w:rsidRPr="00692FB7">
        <w:t xml:space="preserve">, необходимо сказать </w:t>
      </w:r>
      <w:r w:rsidR="00DA13A9" w:rsidRPr="00692FB7">
        <w:t>следующее</w:t>
      </w:r>
      <w:r w:rsidR="000E35B4" w:rsidRPr="00692FB7">
        <w:t>:</w:t>
      </w:r>
    </w:p>
    <w:p w:rsidR="00830EE8" w:rsidRPr="00692FB7" w:rsidRDefault="00830EE8" w:rsidP="007B5FA6">
      <w:pPr>
        <w:ind w:firstLine="720"/>
        <w:jc w:val="center"/>
        <w:rPr>
          <w:b/>
          <w:color w:val="000000" w:themeColor="text1"/>
        </w:rPr>
      </w:pPr>
      <w:r w:rsidRPr="00692FB7">
        <w:rPr>
          <w:b/>
          <w:color w:val="000000" w:themeColor="text1"/>
        </w:rPr>
        <w:t>В сфере благоустройства и жилищно-коммунального хоз</w:t>
      </w:r>
      <w:r w:rsidR="00E84E4A" w:rsidRPr="00692FB7">
        <w:rPr>
          <w:b/>
          <w:color w:val="000000" w:themeColor="text1"/>
        </w:rPr>
        <w:t>яйства, праздничного оформления, гаражно-стояночного хозяйства</w:t>
      </w:r>
    </w:p>
    <w:p w:rsidR="006A02F4" w:rsidRPr="00692FB7" w:rsidRDefault="006A02F4" w:rsidP="00FC0A41">
      <w:pPr>
        <w:ind w:firstLine="720"/>
        <w:jc w:val="center"/>
        <w:rPr>
          <w:b/>
          <w:color w:val="000000" w:themeColor="text1"/>
        </w:rPr>
      </w:pPr>
    </w:p>
    <w:p w:rsidR="00895659" w:rsidRPr="00692FB7" w:rsidRDefault="00830EE8" w:rsidP="00FC0A41">
      <w:pPr>
        <w:ind w:firstLine="720"/>
        <w:jc w:val="center"/>
        <w:rPr>
          <w:b/>
          <w:color w:val="000000" w:themeColor="text1"/>
        </w:rPr>
      </w:pPr>
      <w:r w:rsidRPr="00692FB7">
        <w:rPr>
          <w:b/>
          <w:color w:val="000000" w:themeColor="text1"/>
        </w:rPr>
        <w:t>Благоустройство дворовых территорий.</w:t>
      </w:r>
    </w:p>
    <w:p w:rsidR="00895659" w:rsidRPr="00692FB7" w:rsidRDefault="00895659" w:rsidP="00FC0A41">
      <w:pPr>
        <w:spacing w:after="200" w:line="276" w:lineRule="auto"/>
        <w:jc w:val="center"/>
        <w:rPr>
          <w:b/>
          <w:i/>
        </w:rPr>
      </w:pPr>
      <w:r w:rsidRPr="00692FB7">
        <w:rPr>
          <w:b/>
          <w:i/>
        </w:rPr>
        <w:t>(Основная программа, справочно +презентация)</w:t>
      </w:r>
    </w:p>
    <w:p w:rsidR="00895659" w:rsidRPr="00692FB7" w:rsidRDefault="00895659" w:rsidP="00895659">
      <w:pPr>
        <w:jc w:val="both"/>
        <w:rPr>
          <w:b/>
        </w:rPr>
      </w:pPr>
      <w:r w:rsidRPr="00692FB7">
        <w:rPr>
          <w:b/>
        </w:rPr>
        <w:t>Благоустройство дворов 16 ед.</w:t>
      </w:r>
    </w:p>
    <w:p w:rsidR="00895659" w:rsidRPr="00692FB7" w:rsidRDefault="00895659" w:rsidP="00895659">
      <w:pPr>
        <w:numPr>
          <w:ilvl w:val="0"/>
          <w:numId w:val="6"/>
        </w:numPr>
        <w:spacing w:after="200" w:line="276" w:lineRule="auto"/>
        <w:ind w:left="426" w:hanging="142"/>
        <w:contextualSpacing/>
        <w:jc w:val="both"/>
      </w:pPr>
      <w:r w:rsidRPr="00692FB7">
        <w:t>ремонт асфальтовых покрытий: 8,84 тыс. кв.м.</w:t>
      </w:r>
    </w:p>
    <w:p w:rsidR="00895659" w:rsidRPr="00692FB7" w:rsidRDefault="00895659" w:rsidP="00895659">
      <w:pPr>
        <w:numPr>
          <w:ilvl w:val="0"/>
          <w:numId w:val="6"/>
        </w:numPr>
        <w:spacing w:after="200" w:line="276" w:lineRule="auto"/>
        <w:ind w:left="426" w:hanging="142"/>
        <w:contextualSpacing/>
        <w:jc w:val="both"/>
      </w:pPr>
      <w:r w:rsidRPr="00692FB7">
        <w:t>замена бортового камня: 624 пог. м.</w:t>
      </w:r>
    </w:p>
    <w:p w:rsidR="00895659" w:rsidRPr="00692FB7" w:rsidRDefault="00895659" w:rsidP="00895659">
      <w:pPr>
        <w:numPr>
          <w:ilvl w:val="0"/>
          <w:numId w:val="6"/>
        </w:numPr>
        <w:spacing w:after="200" w:line="276" w:lineRule="auto"/>
        <w:ind w:left="426" w:hanging="142"/>
        <w:contextualSpacing/>
        <w:jc w:val="both"/>
      </w:pPr>
      <w:r w:rsidRPr="00692FB7">
        <w:t>ремонт газонов: 9,12 тыс. кв.м.</w:t>
      </w:r>
    </w:p>
    <w:p w:rsidR="00895659" w:rsidRPr="00692FB7" w:rsidRDefault="00895659" w:rsidP="00895659">
      <w:pPr>
        <w:numPr>
          <w:ilvl w:val="0"/>
          <w:numId w:val="6"/>
        </w:numPr>
        <w:spacing w:after="200" w:line="276" w:lineRule="auto"/>
        <w:ind w:left="426" w:hanging="142"/>
        <w:contextualSpacing/>
        <w:jc w:val="both"/>
      </w:pPr>
      <w:r w:rsidRPr="00692FB7">
        <w:t>устройство ограждений: 1 240 пог.м.</w:t>
      </w:r>
    </w:p>
    <w:p w:rsidR="00895659" w:rsidRPr="00692FB7" w:rsidRDefault="00895659" w:rsidP="00895659">
      <w:pPr>
        <w:numPr>
          <w:ilvl w:val="0"/>
          <w:numId w:val="6"/>
        </w:numPr>
        <w:spacing w:after="200" w:line="276" w:lineRule="auto"/>
        <w:ind w:left="426" w:hanging="142"/>
        <w:contextualSpacing/>
        <w:jc w:val="both"/>
      </w:pPr>
      <w:r w:rsidRPr="00692FB7">
        <w:t>устройство покрытия на детской площадке: 2,86 тыс. кв.м.</w:t>
      </w:r>
    </w:p>
    <w:p w:rsidR="00895659" w:rsidRPr="00692FB7" w:rsidRDefault="00895659" w:rsidP="00895659">
      <w:pPr>
        <w:numPr>
          <w:ilvl w:val="0"/>
          <w:numId w:val="6"/>
        </w:numPr>
        <w:spacing w:after="200" w:line="276" w:lineRule="auto"/>
        <w:ind w:left="426" w:hanging="142"/>
        <w:contextualSpacing/>
        <w:jc w:val="both"/>
      </w:pPr>
      <w:r w:rsidRPr="00692FB7">
        <w:t>замена МАФ: 84 ед.</w:t>
      </w:r>
    </w:p>
    <w:p w:rsidR="00895659" w:rsidRPr="00692FB7" w:rsidRDefault="00895659" w:rsidP="00895659">
      <w:pPr>
        <w:numPr>
          <w:ilvl w:val="0"/>
          <w:numId w:val="6"/>
        </w:numPr>
        <w:spacing w:after="200" w:line="276" w:lineRule="auto"/>
        <w:ind w:left="426" w:hanging="142"/>
        <w:contextualSpacing/>
        <w:jc w:val="both"/>
      </w:pPr>
      <w:r w:rsidRPr="00692FB7">
        <w:t>реконструкция контейнерных площадок: 4 шт.</w:t>
      </w:r>
    </w:p>
    <w:p w:rsidR="00895659" w:rsidRPr="00692FB7" w:rsidRDefault="00895659" w:rsidP="00895659">
      <w:pPr>
        <w:jc w:val="both"/>
      </w:pPr>
    </w:p>
    <w:p w:rsidR="00895659" w:rsidRPr="00692FB7" w:rsidRDefault="00895659" w:rsidP="00895659">
      <w:pPr>
        <w:jc w:val="both"/>
        <w:rPr>
          <w:b/>
        </w:rPr>
      </w:pPr>
      <w:r w:rsidRPr="00692FB7">
        <w:rPr>
          <w:b/>
        </w:rPr>
        <w:t>Устройство цветников</w:t>
      </w:r>
    </w:p>
    <w:p w:rsidR="00895659" w:rsidRPr="00692FB7" w:rsidRDefault="00895659" w:rsidP="00895659">
      <w:pPr>
        <w:numPr>
          <w:ilvl w:val="0"/>
          <w:numId w:val="9"/>
        </w:numPr>
        <w:spacing w:after="200" w:line="276" w:lineRule="auto"/>
        <w:ind w:left="284" w:firstLine="0"/>
        <w:contextualSpacing/>
        <w:jc w:val="both"/>
      </w:pPr>
      <w:r w:rsidRPr="00692FB7">
        <w:t>устройство цветников: 15 кв.м. на дворовых территориях;</w:t>
      </w:r>
    </w:p>
    <w:p w:rsidR="00895659" w:rsidRPr="00692FB7" w:rsidRDefault="00895659" w:rsidP="00895659">
      <w:pPr>
        <w:numPr>
          <w:ilvl w:val="0"/>
          <w:numId w:val="9"/>
        </w:numPr>
        <w:spacing w:after="200" w:line="276" w:lineRule="auto"/>
        <w:ind w:left="284" w:firstLine="0"/>
        <w:contextualSpacing/>
        <w:jc w:val="both"/>
      </w:pPr>
      <w:r w:rsidRPr="00692FB7">
        <w:t>7 цветников площадью 1390 кв.м. на территориях общего пользования.</w:t>
      </w:r>
    </w:p>
    <w:p w:rsidR="00895659" w:rsidRPr="00692FB7" w:rsidRDefault="00895659" w:rsidP="00895659">
      <w:pPr>
        <w:jc w:val="both"/>
      </w:pPr>
    </w:p>
    <w:p w:rsidR="00895659" w:rsidRPr="00692FB7" w:rsidRDefault="00895659" w:rsidP="00895659">
      <w:pPr>
        <w:jc w:val="both"/>
        <w:rPr>
          <w:b/>
        </w:rPr>
      </w:pPr>
      <w:r w:rsidRPr="00692FB7">
        <w:rPr>
          <w:b/>
        </w:rPr>
        <w:t>Замена АБП</w:t>
      </w:r>
    </w:p>
    <w:p w:rsidR="00895659" w:rsidRPr="00692FB7" w:rsidRDefault="00895659" w:rsidP="00895659">
      <w:pPr>
        <w:jc w:val="both"/>
      </w:pPr>
      <w:r w:rsidRPr="00692FB7">
        <w:t>Произведена на 12 дворах, площадью 8840 кв.м.</w:t>
      </w:r>
    </w:p>
    <w:p w:rsidR="00895659" w:rsidRPr="00692FB7" w:rsidRDefault="00895659" w:rsidP="00895659">
      <w:pPr>
        <w:jc w:val="both"/>
      </w:pPr>
    </w:p>
    <w:p w:rsidR="00895659" w:rsidRPr="00692FB7" w:rsidRDefault="00895659" w:rsidP="00895659">
      <w:pPr>
        <w:jc w:val="both"/>
        <w:rPr>
          <w:b/>
        </w:rPr>
      </w:pPr>
      <w:r w:rsidRPr="00692FB7">
        <w:rPr>
          <w:b/>
        </w:rPr>
        <w:t>Устройство парковочных карманов: 28 маш./мест.</w:t>
      </w:r>
    </w:p>
    <w:p w:rsidR="00895659" w:rsidRPr="00692FB7" w:rsidRDefault="00895659" w:rsidP="00895659">
      <w:pPr>
        <w:jc w:val="both"/>
      </w:pPr>
    </w:p>
    <w:p w:rsidR="00895659" w:rsidRPr="00692FB7" w:rsidRDefault="00895659" w:rsidP="00895659">
      <w:pPr>
        <w:jc w:val="both"/>
        <w:rPr>
          <w:u w:val="single"/>
        </w:rPr>
      </w:pPr>
      <w:r w:rsidRPr="00692FB7">
        <w:rPr>
          <w:u w:val="single"/>
        </w:rPr>
        <w:t xml:space="preserve">В ГБУ «Жилищник района» поступили благодарственные письма за проведенное благоустройство от жителей: ул. Годовикова, д.12, корп.1, </w:t>
      </w:r>
      <w:r w:rsidRPr="00692FB7">
        <w:rPr>
          <w:u w:val="single"/>
        </w:rPr>
        <w:lastRenderedPageBreak/>
        <w:t xml:space="preserve">корп.2; ул. Большая Марьинская, д.13; Мурманский проезд, д.18; ул. Академика Королева, д.1. </w:t>
      </w:r>
    </w:p>
    <w:p w:rsidR="00895659" w:rsidRPr="00692FB7" w:rsidRDefault="00895659" w:rsidP="00895659">
      <w:pPr>
        <w:spacing w:after="200" w:line="276" w:lineRule="auto"/>
        <w:rPr>
          <w:b/>
        </w:rPr>
      </w:pPr>
    </w:p>
    <w:p w:rsidR="00895659" w:rsidRPr="00692FB7" w:rsidRDefault="00895659" w:rsidP="00895659">
      <w:pPr>
        <w:spacing w:after="200" w:line="276" w:lineRule="auto"/>
        <w:jc w:val="center"/>
        <w:rPr>
          <w:b/>
        </w:rPr>
      </w:pPr>
      <w:r w:rsidRPr="00692FB7">
        <w:rPr>
          <w:b/>
        </w:rPr>
        <w:t>Подробная информация</w:t>
      </w:r>
    </w:p>
    <w:p w:rsidR="00895659" w:rsidRPr="00692FB7" w:rsidRDefault="00895659" w:rsidP="00895659">
      <w:pPr>
        <w:spacing w:after="200" w:line="276" w:lineRule="auto"/>
        <w:rPr>
          <w:b/>
          <w:i/>
        </w:rPr>
      </w:pPr>
      <w:r w:rsidRPr="00692FB7">
        <w:rPr>
          <w:b/>
          <w:i/>
        </w:rPr>
        <w:t>Основная программа – 12 дворов, комплексное благоустройство, на сумму 18 449 600 руб.</w:t>
      </w:r>
    </w:p>
    <w:p w:rsidR="00895659" w:rsidRPr="00692FB7" w:rsidRDefault="00895659" w:rsidP="007B5FA6">
      <w:pPr>
        <w:numPr>
          <w:ilvl w:val="0"/>
          <w:numId w:val="12"/>
        </w:numPr>
        <w:spacing w:after="200" w:line="276" w:lineRule="auto"/>
        <w:ind w:left="0" w:firstLine="426"/>
        <w:contextualSpacing/>
        <w:jc w:val="both"/>
      </w:pPr>
      <w:r w:rsidRPr="00692FB7">
        <w:t>Ул.Б.Марьинская, д.2,3,5 – ремонт газонов - 996кв.м.; замена ограждений – 100 пог.м.;  устройство резинового покрытия на детской площадке - 630 кв.м.; реконструкция контейнерной площадки- 1 шт.; замена малых архитектурных форм- 6 шт. (песочница-1шт.; качалка на пружине- 1шт.; качалка балансир - 1 шт.; качели двойные – 1 шт.; диван садовый – 1шт.; урна – 1шт.)</w:t>
      </w:r>
    </w:p>
    <w:p w:rsidR="00895659" w:rsidRPr="00692FB7" w:rsidRDefault="00895659" w:rsidP="007B5FA6">
      <w:pPr>
        <w:numPr>
          <w:ilvl w:val="0"/>
          <w:numId w:val="12"/>
        </w:numPr>
        <w:spacing w:after="200" w:line="276" w:lineRule="auto"/>
        <w:ind w:left="0" w:firstLine="426"/>
        <w:contextualSpacing/>
        <w:jc w:val="both"/>
      </w:pPr>
      <w:r w:rsidRPr="00692FB7">
        <w:t>Ул.Годовикова, д.3- ремонт газонов - 791кв.м.; замена ограждений – 60 пог.м.;  устройство резинового покрытия на детской площадке -  170 кв.м.; реконструкция контейнерной площадки- 1 шт.; замена малых архитектурных форм- 2 шт. ( дом-беседка 1 шт. качели одинарные -1шт.; диван садовый – 1шт.); устройство парковочных карманов на 16 маш/мест.</w:t>
      </w:r>
    </w:p>
    <w:p w:rsidR="00895659" w:rsidRPr="00692FB7" w:rsidRDefault="00895659" w:rsidP="007B5FA6">
      <w:pPr>
        <w:numPr>
          <w:ilvl w:val="0"/>
          <w:numId w:val="12"/>
        </w:numPr>
        <w:spacing w:after="200" w:line="276" w:lineRule="auto"/>
        <w:ind w:left="142" w:firstLine="284"/>
        <w:contextualSpacing/>
        <w:jc w:val="both"/>
      </w:pPr>
      <w:r w:rsidRPr="00692FB7">
        <w:t>Мурманский проезд, д.16- ремонт газонов - 829кв.м.; замена малых архитектурных форм- 5 шт.;( песочный двор- 1 шт., диван садовый – 2 шт., рукоход с брусьями- 1 шт., качели двойные.), устройство цветников- 9 кв.м.</w:t>
      </w:r>
    </w:p>
    <w:p w:rsidR="00895659" w:rsidRPr="00692FB7" w:rsidRDefault="00895659" w:rsidP="007B5FA6">
      <w:pPr>
        <w:numPr>
          <w:ilvl w:val="0"/>
          <w:numId w:val="12"/>
        </w:numPr>
        <w:spacing w:after="200" w:line="276" w:lineRule="auto"/>
        <w:ind w:left="142" w:firstLine="284"/>
        <w:contextualSpacing/>
        <w:jc w:val="both"/>
      </w:pPr>
      <w:r w:rsidRPr="00692FB7">
        <w:t>Мурманский проезд, 18; ул. Калибровская, д.20А- ремонт газонов – 198 кв.м.; замена ограждений – 30 пог.м.;  устройство резинового покрытия на детской площадке -  460 кв.м.; замена малых архитектурных форм- 11 шт. ( карусель- 1 шт.; качели гнездо- 1шт., спорт комплекс- 1шт.,тенисный стол- 1шт.,домик-беседка- 1 шт., тренажер-2 шт., качели- двойные – 1шт., детский игровой комплекс- 1 шт., песочный двор 1шт., игровой комплекс автобус - 1шт.)</w:t>
      </w:r>
    </w:p>
    <w:p w:rsidR="00895659" w:rsidRPr="00692FB7" w:rsidRDefault="00895659" w:rsidP="007B5FA6">
      <w:pPr>
        <w:numPr>
          <w:ilvl w:val="0"/>
          <w:numId w:val="12"/>
        </w:numPr>
        <w:spacing w:after="200" w:line="276" w:lineRule="auto"/>
        <w:ind w:left="142" w:firstLine="284"/>
        <w:contextualSpacing/>
        <w:jc w:val="both"/>
      </w:pPr>
      <w:r w:rsidRPr="00692FB7">
        <w:t>Ул.Б. Марьинская, д.13- ремонт газонов – 1000 кв.м.; замена ограждений – 300 пог.м.; реконструкция контейнерной площадки - 1 шт.</w:t>
      </w:r>
    </w:p>
    <w:p w:rsidR="00895659" w:rsidRPr="00692FB7" w:rsidRDefault="00895659" w:rsidP="007B5FA6">
      <w:pPr>
        <w:numPr>
          <w:ilvl w:val="0"/>
          <w:numId w:val="12"/>
        </w:numPr>
        <w:spacing w:after="200" w:line="276" w:lineRule="auto"/>
        <w:ind w:left="142" w:firstLine="284"/>
        <w:contextualSpacing/>
        <w:jc w:val="both"/>
      </w:pPr>
      <w:r w:rsidRPr="00692FB7">
        <w:t>Ул.Годовикова, д.12, корп.1,2- ремонт газонов – 800 кв.м.; замена ограждений –180 пог.м.;  устройство резинового покрытия на детской площадке -  460 кв.м.; замена малых архитектурных форм- 2 шт.(качели гнездо-1шт., спортивный комплекс- 1шт., устройство парковочных карманов- 6 маш/мест.</w:t>
      </w:r>
    </w:p>
    <w:p w:rsidR="00895659" w:rsidRPr="00692FB7" w:rsidRDefault="00895659" w:rsidP="007B5FA6">
      <w:pPr>
        <w:numPr>
          <w:ilvl w:val="0"/>
          <w:numId w:val="12"/>
        </w:numPr>
        <w:spacing w:after="200" w:line="276" w:lineRule="auto"/>
        <w:ind w:left="142" w:firstLine="284"/>
        <w:contextualSpacing/>
        <w:jc w:val="both"/>
      </w:pPr>
      <w:r w:rsidRPr="00692FB7">
        <w:t>Ул.3-я Новоостанкинская, д.19,21- ремонт газонов – 1500 кв.м.; замена ограждений – 120 пог.м.; реконструкция контейнерной площадки- 1 шт.</w:t>
      </w:r>
    </w:p>
    <w:p w:rsidR="00895659" w:rsidRPr="00692FB7" w:rsidRDefault="00895659" w:rsidP="007B5FA6">
      <w:pPr>
        <w:numPr>
          <w:ilvl w:val="0"/>
          <w:numId w:val="12"/>
        </w:numPr>
        <w:spacing w:after="200" w:line="276" w:lineRule="auto"/>
        <w:ind w:left="142" w:firstLine="284"/>
        <w:contextualSpacing/>
        <w:jc w:val="both"/>
      </w:pPr>
      <w:r w:rsidRPr="00692FB7">
        <w:lastRenderedPageBreak/>
        <w:t>Ул.Ак.Королева, д.1; ул.Кондратюка, д.2-  ремонт газонов – 1000 кв.м.; замена ограждений –180 пог.м.;  устройство резинового покрытия на детской площадке -  357 кв.м.; замена малых архитектурных форм-14 шт.(диван садовый – 6 шт., урна – 3 шт., песочный дворик- 1 шт., детский спортивный комплекс - 1шт., качалка на пружине - 2 шт., качели двойные - 1 шт.)</w:t>
      </w:r>
    </w:p>
    <w:p w:rsidR="00895659" w:rsidRPr="00692FB7" w:rsidRDefault="00895659" w:rsidP="007B5FA6">
      <w:pPr>
        <w:numPr>
          <w:ilvl w:val="0"/>
          <w:numId w:val="12"/>
        </w:numPr>
        <w:spacing w:after="200" w:line="276" w:lineRule="auto"/>
        <w:ind w:left="142" w:firstLine="284"/>
        <w:contextualSpacing/>
        <w:jc w:val="both"/>
      </w:pPr>
      <w:r w:rsidRPr="00692FB7">
        <w:t>Прудовой проезд, д.10 -  ремонт газонов – 1000 кв.м.; замена ограждений –160 пог.м.;  устройство резинового покрытия на детской площадке - 265 кв.м.; замена малых архитектурных форм- 8 шт.(диван садовый – 3 шт., урна – 1 шт., песочный дворик- 1 шт., детский комплекс пожарная машина – 1шт., качалка на пружине- 1 шт., качели одинарные – 1 шт.,), реконструкция контейнерной площадки – 1 шт., устройство цветников- 6 кв.м.</w:t>
      </w:r>
    </w:p>
    <w:p w:rsidR="00895659" w:rsidRPr="00692FB7" w:rsidRDefault="00895659" w:rsidP="007B5FA6">
      <w:pPr>
        <w:numPr>
          <w:ilvl w:val="0"/>
          <w:numId w:val="12"/>
        </w:numPr>
        <w:spacing w:after="200" w:line="276" w:lineRule="auto"/>
        <w:ind w:left="142" w:firstLine="284"/>
        <w:contextualSpacing/>
        <w:jc w:val="both"/>
      </w:pPr>
      <w:r w:rsidRPr="00692FB7">
        <w:t>Прудовой проезд, д.13  -  ремонт газонов – 510 кв.м.; замена малых архитектурных форм- 4 шт.(диван садовый – 1 шт., урна – 1 шт., песочница - 1 шт., качели двойные- 1шт.,)</w:t>
      </w:r>
    </w:p>
    <w:p w:rsidR="00895659" w:rsidRPr="00692FB7" w:rsidRDefault="00895659" w:rsidP="007B5FA6">
      <w:pPr>
        <w:numPr>
          <w:ilvl w:val="0"/>
          <w:numId w:val="12"/>
        </w:numPr>
        <w:spacing w:after="200" w:line="276" w:lineRule="auto"/>
        <w:ind w:left="142" w:firstLine="284"/>
        <w:contextualSpacing/>
        <w:jc w:val="both"/>
      </w:pPr>
      <w:r w:rsidRPr="00692FB7">
        <w:t>Ул.1-я Останкинская, д.14/7 - ремонт газонов – 100 кв.м.; замена ограждений –70 пог.м.;  устройство резинового покрытия на детской площадке - 92 кв.м.; замена малых архитектурных форм- 2 шт.(горка- 1 шт., песочница-1 шт.).</w:t>
      </w:r>
    </w:p>
    <w:p w:rsidR="00895659" w:rsidRPr="00692FB7" w:rsidRDefault="00895659" w:rsidP="007B5FA6">
      <w:pPr>
        <w:numPr>
          <w:ilvl w:val="0"/>
          <w:numId w:val="12"/>
        </w:numPr>
        <w:spacing w:after="200" w:line="276" w:lineRule="auto"/>
        <w:ind w:left="142" w:firstLine="284"/>
        <w:contextualSpacing/>
        <w:jc w:val="both"/>
      </w:pPr>
      <w:r w:rsidRPr="00692FB7">
        <w:t>Ул.1-я Останкинская, д.25- ремонт газонов – 400 кв.м.; замена ограждений – 40 пог.м.;  устройство резинового покрытия на детской площадке - 198 кв.м.; замена малых архитектурных форм- 5 шт.(диван садовый – 2 шт., урна – 1 шт., песочница - 1 шт., детский игровой комплекс– 1шт.), устройство парковочных карманов- 6 маш/мест.</w:t>
      </w:r>
    </w:p>
    <w:p w:rsidR="00895659" w:rsidRPr="00692FB7" w:rsidRDefault="00895659" w:rsidP="00895659">
      <w:pPr>
        <w:spacing w:after="200" w:line="276" w:lineRule="auto"/>
        <w:jc w:val="both"/>
        <w:rPr>
          <w:b/>
          <w:i/>
        </w:rPr>
      </w:pPr>
    </w:p>
    <w:p w:rsidR="00895659" w:rsidRPr="00692FB7" w:rsidRDefault="00895659" w:rsidP="00895659">
      <w:pPr>
        <w:spacing w:after="200" w:line="276" w:lineRule="auto"/>
        <w:jc w:val="both"/>
        <w:rPr>
          <w:b/>
          <w:i/>
        </w:rPr>
      </w:pPr>
      <w:r w:rsidRPr="00692FB7">
        <w:rPr>
          <w:b/>
          <w:i/>
        </w:rPr>
        <w:t>Программа СЭРР, 4 двора, на сумму 1 191 339 руб.</w:t>
      </w:r>
    </w:p>
    <w:p w:rsidR="00895659" w:rsidRPr="00692FB7" w:rsidRDefault="00895659" w:rsidP="007B5FA6">
      <w:pPr>
        <w:numPr>
          <w:ilvl w:val="0"/>
          <w:numId w:val="13"/>
        </w:numPr>
        <w:spacing w:after="200" w:line="276" w:lineRule="auto"/>
        <w:ind w:left="284" w:firstLine="283"/>
        <w:contextualSpacing/>
        <w:jc w:val="both"/>
      </w:pPr>
      <w:r w:rsidRPr="00692FB7">
        <w:t>Звездный бульвар, д.10- замена малых архитектурных форм - 4 шт.(диван садовый – 2 шт., урна – 2 шт.)</w:t>
      </w:r>
    </w:p>
    <w:p w:rsidR="00895659" w:rsidRPr="00692FB7" w:rsidRDefault="00895659" w:rsidP="007B5FA6">
      <w:pPr>
        <w:numPr>
          <w:ilvl w:val="0"/>
          <w:numId w:val="13"/>
        </w:numPr>
        <w:spacing w:after="200" w:line="276" w:lineRule="auto"/>
        <w:ind w:left="284" w:firstLine="283"/>
        <w:contextualSpacing/>
        <w:jc w:val="both"/>
      </w:pPr>
      <w:r w:rsidRPr="00692FB7">
        <w:t>Звездный бульвар, д.12, корп.1,2 - замена малых архитектурных форм - 4 шт.(диван садовый – 4 шт., урна – 4 шт.)</w:t>
      </w:r>
    </w:p>
    <w:p w:rsidR="00895659" w:rsidRPr="00692FB7" w:rsidRDefault="00895659" w:rsidP="007B5FA6">
      <w:pPr>
        <w:numPr>
          <w:ilvl w:val="0"/>
          <w:numId w:val="13"/>
        </w:numPr>
        <w:spacing w:after="200" w:line="276" w:lineRule="auto"/>
        <w:ind w:left="284" w:firstLine="283"/>
        <w:contextualSpacing/>
        <w:jc w:val="both"/>
      </w:pPr>
      <w:r w:rsidRPr="00692FB7">
        <w:t>Звездный бульвар, д.14,16, корп.2 - устройство резинового покрытия на детской площадке - 225 кв.м.;  замена малых архитектурных форм- 9 шт.(диван садовый – 4 шт., урна – 2 шт., детский игровой комплекс - 1 шт., рукоход с брусьями – 1шт., детский спортивный комплекс - 1шт.)</w:t>
      </w:r>
    </w:p>
    <w:p w:rsidR="00895659" w:rsidRPr="00692FB7" w:rsidRDefault="00895659" w:rsidP="007B5FA6">
      <w:pPr>
        <w:numPr>
          <w:ilvl w:val="0"/>
          <w:numId w:val="13"/>
        </w:numPr>
        <w:spacing w:after="200" w:line="276" w:lineRule="auto"/>
        <w:ind w:left="284" w:firstLine="283"/>
        <w:contextualSpacing/>
        <w:jc w:val="both"/>
      </w:pPr>
      <w:r w:rsidRPr="00692FB7">
        <w:lastRenderedPageBreak/>
        <w:t>Ул.1-я Останкинская, д.13- замена мал</w:t>
      </w:r>
      <w:r w:rsidR="007B5FA6">
        <w:t xml:space="preserve">ых архитектурных форм - 4 шт. </w:t>
      </w:r>
      <w:r w:rsidRPr="00692FB7">
        <w:t>(детский спортивный комплекс- 1 шт., стол – 1шт., карусель - 1шт., качалка на пружине - 1шт.).</w:t>
      </w:r>
    </w:p>
    <w:p w:rsidR="007B5FA6" w:rsidRPr="00F81E1B" w:rsidRDefault="007B5FA6" w:rsidP="00895659">
      <w:pPr>
        <w:spacing w:after="200" w:line="276" w:lineRule="auto"/>
        <w:jc w:val="both"/>
        <w:rPr>
          <w:b/>
          <w:i/>
        </w:rPr>
      </w:pPr>
    </w:p>
    <w:p w:rsidR="00895659" w:rsidRPr="00692FB7" w:rsidRDefault="00895659" w:rsidP="00895659">
      <w:pPr>
        <w:spacing w:after="200" w:line="276" w:lineRule="auto"/>
        <w:jc w:val="both"/>
        <w:rPr>
          <w:b/>
          <w:i/>
        </w:rPr>
      </w:pPr>
      <w:r w:rsidRPr="00692FB7">
        <w:rPr>
          <w:b/>
          <w:i/>
        </w:rPr>
        <w:t>Стимулирование управ районов</w:t>
      </w:r>
    </w:p>
    <w:p w:rsidR="00895659" w:rsidRPr="00692FB7" w:rsidRDefault="00895659" w:rsidP="00895659">
      <w:pPr>
        <w:spacing w:after="200" w:line="276" w:lineRule="auto"/>
        <w:jc w:val="both"/>
        <w:rPr>
          <w:b/>
        </w:rPr>
      </w:pPr>
      <w:r w:rsidRPr="00692FB7">
        <w:rPr>
          <w:b/>
        </w:rPr>
        <w:t>Благоустройство, ремонт асфальта  на сумму 1 275 400 руб.</w:t>
      </w:r>
    </w:p>
    <w:p w:rsidR="00895659" w:rsidRPr="00692FB7" w:rsidRDefault="00895659" w:rsidP="007B5FA6">
      <w:pPr>
        <w:spacing w:line="360" w:lineRule="auto"/>
        <w:ind w:firstLine="567"/>
        <w:contextualSpacing/>
        <w:jc w:val="both"/>
      </w:pPr>
      <w:r w:rsidRPr="00692FB7">
        <w:t xml:space="preserve">- </w:t>
      </w:r>
      <w:r w:rsidRPr="00692FB7">
        <w:rPr>
          <w:u w:val="single"/>
        </w:rPr>
        <w:t>ул.Б.Марьинская, д.15, корп.2:</w:t>
      </w:r>
      <w:r w:rsidRPr="00692FB7">
        <w:t xml:space="preserve"> ремонт асфальта – 0,28 тыс. кв.м.</w:t>
      </w:r>
    </w:p>
    <w:p w:rsidR="00895659" w:rsidRPr="00692FB7" w:rsidRDefault="00895659" w:rsidP="007B5FA6">
      <w:pPr>
        <w:spacing w:line="360" w:lineRule="auto"/>
        <w:ind w:firstLine="567"/>
        <w:contextualSpacing/>
        <w:jc w:val="both"/>
      </w:pPr>
      <w:r w:rsidRPr="00692FB7">
        <w:t xml:space="preserve">- </w:t>
      </w:r>
      <w:r w:rsidRPr="00692FB7">
        <w:rPr>
          <w:u w:val="single"/>
        </w:rPr>
        <w:t>ул.Годовикова, д.6; ул.Б.Марьинская,д.7,корп.2</w:t>
      </w:r>
      <w:r w:rsidRPr="00692FB7">
        <w:t>: ремонт асфальта 0,22 тыс. кв.м.; замена бортового камня: 14 пог. м.; ремонт газонов: 0,25 тыс. кв.м.; устройство ограждений: 70 пог.м.</w:t>
      </w:r>
    </w:p>
    <w:p w:rsidR="00895659" w:rsidRPr="00692FB7" w:rsidRDefault="00895659" w:rsidP="007B5FA6">
      <w:pPr>
        <w:spacing w:line="360" w:lineRule="auto"/>
        <w:ind w:firstLine="567"/>
        <w:contextualSpacing/>
        <w:jc w:val="both"/>
      </w:pPr>
      <w:r w:rsidRPr="00692FB7">
        <w:t xml:space="preserve">- </w:t>
      </w:r>
      <w:r w:rsidRPr="00692FB7">
        <w:rPr>
          <w:u w:val="single"/>
        </w:rPr>
        <w:t>ул.1-я Останкинская, д.37/39;39/41;41/9</w:t>
      </w:r>
      <w:r w:rsidRPr="00692FB7">
        <w:t>: ремонт асфальта 0,20 тыс. кв.м.; ремонт газонов: 0,205 тыс. кв.м.</w:t>
      </w:r>
    </w:p>
    <w:p w:rsidR="00895659" w:rsidRPr="00692FB7" w:rsidRDefault="00895659" w:rsidP="007B5FA6">
      <w:pPr>
        <w:spacing w:line="360" w:lineRule="auto"/>
        <w:ind w:firstLine="567"/>
        <w:contextualSpacing/>
        <w:jc w:val="both"/>
      </w:pPr>
      <w:r w:rsidRPr="00692FB7">
        <w:t xml:space="preserve">- </w:t>
      </w:r>
      <w:r w:rsidRPr="00692FB7">
        <w:rPr>
          <w:u w:val="single"/>
        </w:rPr>
        <w:t>Пр.Мира, д.91, корп.1</w:t>
      </w:r>
      <w:r w:rsidRPr="00692FB7">
        <w:t>: ремонт асфальта 0,30 тыс. кв.м.</w:t>
      </w:r>
    </w:p>
    <w:p w:rsidR="00895659" w:rsidRPr="00692FB7" w:rsidRDefault="00895659" w:rsidP="007B5FA6">
      <w:pPr>
        <w:spacing w:line="360" w:lineRule="auto"/>
        <w:ind w:firstLine="567"/>
        <w:contextualSpacing/>
        <w:jc w:val="both"/>
      </w:pPr>
      <w:r w:rsidRPr="00692FB7">
        <w:t xml:space="preserve">- </w:t>
      </w:r>
      <w:r w:rsidRPr="00692FB7">
        <w:rPr>
          <w:u w:val="single"/>
        </w:rPr>
        <w:t>ул.Кондратюка, д.4:</w:t>
      </w:r>
      <w:r w:rsidRPr="00692FB7">
        <w:t xml:space="preserve"> ремонт асфальта 0,09 тыс. кв.м.</w:t>
      </w:r>
    </w:p>
    <w:p w:rsidR="00895659" w:rsidRPr="00692FB7" w:rsidRDefault="00895659" w:rsidP="007B5FA6">
      <w:pPr>
        <w:spacing w:line="360" w:lineRule="auto"/>
        <w:ind w:firstLine="567"/>
        <w:contextualSpacing/>
        <w:jc w:val="both"/>
      </w:pPr>
      <w:r w:rsidRPr="00692FB7">
        <w:t xml:space="preserve">- </w:t>
      </w:r>
      <w:r w:rsidRPr="00692FB7">
        <w:rPr>
          <w:u w:val="single"/>
        </w:rPr>
        <w:t>ул.Аргуновская, д.6, корп.2</w:t>
      </w:r>
      <w:r w:rsidRPr="00692FB7">
        <w:t>: ремонт асфальта 0,35 тыс. кв.м.</w:t>
      </w:r>
    </w:p>
    <w:p w:rsidR="00895659" w:rsidRPr="00692FB7" w:rsidRDefault="00895659" w:rsidP="007B5FA6">
      <w:pPr>
        <w:spacing w:line="360" w:lineRule="auto"/>
        <w:ind w:firstLine="567"/>
        <w:contextualSpacing/>
        <w:jc w:val="both"/>
      </w:pPr>
      <w:r w:rsidRPr="00692FB7">
        <w:t xml:space="preserve">- </w:t>
      </w:r>
      <w:r w:rsidRPr="00692FB7">
        <w:rPr>
          <w:u w:val="single"/>
        </w:rPr>
        <w:t>Звездный бульвар, д.22-26, корп.1,2</w:t>
      </w:r>
      <w:r w:rsidRPr="00692FB7">
        <w:t>: устройство контейнерной площадки – 1шт.</w:t>
      </w:r>
    </w:p>
    <w:p w:rsidR="00895659" w:rsidRPr="00692FB7" w:rsidRDefault="00895659" w:rsidP="00895659">
      <w:pPr>
        <w:spacing w:line="360" w:lineRule="auto"/>
        <w:ind w:left="737"/>
        <w:contextualSpacing/>
        <w:jc w:val="both"/>
      </w:pPr>
    </w:p>
    <w:p w:rsidR="00895659" w:rsidRPr="00692FB7" w:rsidRDefault="00895659" w:rsidP="00895659">
      <w:pPr>
        <w:spacing w:after="200" w:line="276" w:lineRule="auto"/>
        <w:rPr>
          <w:b/>
          <w:i/>
        </w:rPr>
      </w:pPr>
      <w:r w:rsidRPr="00692FB7">
        <w:rPr>
          <w:b/>
          <w:i/>
        </w:rPr>
        <w:t>Детская площадка по адресу: 3-я Новоостанкинская, д.2,4, комплексное благоустройство</w:t>
      </w:r>
      <w:r w:rsidRPr="00692FB7">
        <w:t xml:space="preserve"> </w:t>
      </w:r>
      <w:r w:rsidRPr="00692FB7">
        <w:rPr>
          <w:b/>
          <w:i/>
        </w:rPr>
        <w:t>на сумму 3 179 775 руб.</w:t>
      </w:r>
    </w:p>
    <w:p w:rsidR="00895659" w:rsidRPr="00692FB7" w:rsidRDefault="00895659" w:rsidP="00895659">
      <w:pPr>
        <w:spacing w:after="200" w:line="276" w:lineRule="auto"/>
      </w:pPr>
      <w:r w:rsidRPr="00692FB7">
        <w:t>устройство асфальтобетонного покрытия – 332 кв.м.;</w:t>
      </w:r>
    </w:p>
    <w:p w:rsidR="00895659" w:rsidRPr="00692FB7" w:rsidRDefault="00895659" w:rsidP="00895659">
      <w:pPr>
        <w:spacing w:after="200" w:line="276" w:lineRule="auto"/>
      </w:pPr>
      <w:r w:rsidRPr="00692FB7">
        <w:t>установка бортового камня – 265 пог.м;</w:t>
      </w:r>
    </w:p>
    <w:p w:rsidR="00895659" w:rsidRPr="00692FB7" w:rsidRDefault="00895659" w:rsidP="00895659">
      <w:pPr>
        <w:spacing w:after="200" w:line="276" w:lineRule="auto"/>
      </w:pPr>
      <w:r w:rsidRPr="00692FB7">
        <w:t>устройство комбинированной площадки (рулонный газон) – 1786 кв.м;</w:t>
      </w:r>
    </w:p>
    <w:p w:rsidR="00895659" w:rsidRPr="00692FB7" w:rsidRDefault="00895659" w:rsidP="00895659">
      <w:pPr>
        <w:spacing w:after="200" w:line="276" w:lineRule="auto"/>
      </w:pPr>
      <w:r w:rsidRPr="00692FB7">
        <w:t>ремонт цветников – 6 кв.м;</w:t>
      </w:r>
    </w:p>
    <w:p w:rsidR="00895659" w:rsidRPr="00692FB7" w:rsidRDefault="00895659" w:rsidP="00895659">
      <w:pPr>
        <w:spacing w:after="200" w:line="276" w:lineRule="auto"/>
      </w:pPr>
      <w:r w:rsidRPr="00692FB7">
        <w:t>демонтаж МАФ – 13 шт;</w:t>
      </w:r>
    </w:p>
    <w:p w:rsidR="00895659" w:rsidRPr="00692FB7" w:rsidRDefault="00895659" w:rsidP="00895659">
      <w:pPr>
        <w:spacing w:after="200" w:line="276" w:lineRule="auto"/>
      </w:pPr>
      <w:r w:rsidRPr="00692FB7">
        <w:t>монтаж МАФ – 36 шт;</w:t>
      </w:r>
    </w:p>
    <w:p w:rsidR="00895659" w:rsidRPr="00692FB7" w:rsidRDefault="00895659" w:rsidP="00895659">
      <w:pPr>
        <w:spacing w:after="200" w:line="276" w:lineRule="auto"/>
      </w:pPr>
      <w:r w:rsidRPr="00692FB7">
        <w:t>ремонт каменного ограждения – 138 кв.м.</w:t>
      </w:r>
    </w:p>
    <w:p w:rsidR="00895659" w:rsidRPr="00692FB7" w:rsidRDefault="00895659" w:rsidP="00895659">
      <w:pPr>
        <w:spacing w:after="200" w:line="276" w:lineRule="auto"/>
      </w:pPr>
    </w:p>
    <w:p w:rsidR="00895659" w:rsidRPr="00692FB7" w:rsidRDefault="00895659" w:rsidP="00895659">
      <w:pPr>
        <w:spacing w:after="200" w:line="276" w:lineRule="auto"/>
        <w:rPr>
          <w:b/>
          <w:i/>
        </w:rPr>
      </w:pPr>
      <w:r w:rsidRPr="00692FB7">
        <w:rPr>
          <w:b/>
          <w:i/>
        </w:rPr>
        <w:lastRenderedPageBreak/>
        <w:t>Обустройство детской площадки по адресу :ул. Аргуновская, д.4,</w:t>
      </w:r>
      <w:r w:rsidRPr="00692FB7">
        <w:rPr>
          <w:i/>
        </w:rPr>
        <w:t xml:space="preserve"> на сумму </w:t>
      </w:r>
      <w:r w:rsidRPr="00692FB7">
        <w:rPr>
          <w:b/>
          <w:i/>
        </w:rPr>
        <w:t>394 805,34 руб.</w:t>
      </w:r>
    </w:p>
    <w:p w:rsidR="00895659" w:rsidRPr="00692FB7" w:rsidRDefault="00895659" w:rsidP="00895659">
      <w:pPr>
        <w:spacing w:after="200" w:line="276" w:lineRule="auto"/>
      </w:pPr>
      <w:r w:rsidRPr="00692FB7">
        <w:t xml:space="preserve">монтаж – МАФ – 4 шт.     </w:t>
      </w:r>
    </w:p>
    <w:p w:rsidR="00895659" w:rsidRPr="00692FB7" w:rsidRDefault="00895659" w:rsidP="00895659">
      <w:pPr>
        <w:spacing w:after="200" w:line="276" w:lineRule="auto"/>
        <w:rPr>
          <w:b/>
          <w:i/>
        </w:rPr>
      </w:pPr>
      <w:r w:rsidRPr="00692FB7">
        <w:rPr>
          <w:b/>
          <w:i/>
        </w:rPr>
        <w:t>Ремонт резинового покрытия на детских площадках по адресу: ул. Цандера, д.7 на сумму 395450 руб.</w:t>
      </w:r>
    </w:p>
    <w:p w:rsidR="00895659" w:rsidRPr="00692FB7" w:rsidRDefault="00895659" w:rsidP="00895659">
      <w:pPr>
        <w:spacing w:after="200" w:line="276" w:lineRule="auto"/>
      </w:pPr>
      <w:r w:rsidRPr="00692FB7">
        <w:t>Ремонт резинового покрытия, площадь - 499 кв.м.</w:t>
      </w:r>
    </w:p>
    <w:p w:rsidR="00895659" w:rsidRPr="00F81E1B" w:rsidRDefault="00895659" w:rsidP="00895659">
      <w:pPr>
        <w:spacing w:after="200" w:line="276" w:lineRule="auto"/>
      </w:pPr>
    </w:p>
    <w:p w:rsidR="007B5FA6" w:rsidRPr="00F81E1B" w:rsidRDefault="007B5FA6" w:rsidP="00895659">
      <w:pPr>
        <w:spacing w:after="200" w:line="276" w:lineRule="auto"/>
      </w:pPr>
    </w:p>
    <w:p w:rsidR="00895659" w:rsidRPr="00692FB7" w:rsidRDefault="00895659" w:rsidP="00895659">
      <w:pPr>
        <w:spacing w:after="200" w:line="276" w:lineRule="auto"/>
        <w:rPr>
          <w:b/>
          <w:i/>
        </w:rPr>
      </w:pPr>
      <w:r w:rsidRPr="00692FB7">
        <w:rPr>
          <w:b/>
          <w:i/>
        </w:rPr>
        <w:t>Замена оборудования на сумму 148 282 руб.</w:t>
      </w:r>
    </w:p>
    <w:p w:rsidR="00895659" w:rsidRPr="00692FB7" w:rsidRDefault="00895659" w:rsidP="00895659">
      <w:pPr>
        <w:spacing w:after="200" w:line="276" w:lineRule="auto"/>
        <w:rPr>
          <w:u w:val="single"/>
        </w:rPr>
      </w:pPr>
      <w:r w:rsidRPr="00692FB7">
        <w:rPr>
          <w:u w:val="single"/>
        </w:rPr>
        <w:t>Замена подвесов на качелях (51 подвес, 34 дворовых территории):</w:t>
      </w:r>
    </w:p>
    <w:tbl>
      <w:tblPr>
        <w:tblStyle w:val="1"/>
        <w:tblW w:w="9180" w:type="dxa"/>
        <w:tblLook w:val="04A0" w:firstRow="1" w:lastRow="0" w:firstColumn="1" w:lastColumn="0" w:noHBand="0" w:noVBand="1"/>
      </w:tblPr>
      <w:tblGrid>
        <w:gridCol w:w="960"/>
        <w:gridCol w:w="3764"/>
        <w:gridCol w:w="779"/>
        <w:gridCol w:w="3677"/>
      </w:tblGrid>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b/>
                <w:bCs/>
                <w:sz w:val="28"/>
                <w:szCs w:val="28"/>
              </w:rPr>
            </w:pPr>
            <w:r w:rsidRPr="00692FB7">
              <w:rPr>
                <w:rFonts w:ascii="Times New Roman" w:hAnsi="Times New Roman" w:cs="Times New Roman"/>
                <w:b/>
                <w:bCs/>
                <w:sz w:val="28"/>
                <w:szCs w:val="28"/>
              </w:rPr>
              <w:t>№№</w:t>
            </w:r>
          </w:p>
        </w:tc>
        <w:tc>
          <w:tcPr>
            <w:tcW w:w="3764" w:type="dxa"/>
            <w:noWrap/>
            <w:hideMark/>
          </w:tcPr>
          <w:p w:rsidR="00895659" w:rsidRPr="00692FB7" w:rsidRDefault="00895659" w:rsidP="00895659">
            <w:pPr>
              <w:spacing w:after="200" w:line="276" w:lineRule="auto"/>
              <w:rPr>
                <w:rFonts w:ascii="Times New Roman" w:hAnsi="Times New Roman" w:cs="Times New Roman"/>
                <w:b/>
                <w:bCs/>
                <w:sz w:val="28"/>
                <w:szCs w:val="28"/>
              </w:rPr>
            </w:pPr>
            <w:r w:rsidRPr="00692FB7">
              <w:rPr>
                <w:rFonts w:ascii="Times New Roman" w:hAnsi="Times New Roman" w:cs="Times New Roman"/>
                <w:b/>
                <w:bCs/>
                <w:sz w:val="28"/>
                <w:szCs w:val="28"/>
              </w:rPr>
              <w:t>Улица</w:t>
            </w:r>
          </w:p>
        </w:tc>
        <w:tc>
          <w:tcPr>
            <w:tcW w:w="771" w:type="dxa"/>
          </w:tcPr>
          <w:p w:rsidR="00895659" w:rsidRPr="00692FB7" w:rsidRDefault="00895659" w:rsidP="00895659">
            <w:pPr>
              <w:spacing w:after="200" w:line="276" w:lineRule="auto"/>
              <w:rPr>
                <w:rFonts w:ascii="Times New Roman" w:hAnsi="Times New Roman" w:cs="Times New Roman"/>
                <w:b/>
                <w:bCs/>
                <w:sz w:val="28"/>
                <w:szCs w:val="28"/>
              </w:rPr>
            </w:pPr>
            <w:r w:rsidRPr="00692FB7">
              <w:rPr>
                <w:rFonts w:ascii="Times New Roman" w:hAnsi="Times New Roman" w:cs="Times New Roman"/>
                <w:b/>
                <w:bCs/>
                <w:sz w:val="28"/>
                <w:szCs w:val="28"/>
              </w:rPr>
              <w:t>№№</w:t>
            </w:r>
          </w:p>
        </w:tc>
        <w:tc>
          <w:tcPr>
            <w:tcW w:w="3685" w:type="dxa"/>
          </w:tcPr>
          <w:p w:rsidR="00895659" w:rsidRPr="00692FB7" w:rsidRDefault="00895659" w:rsidP="00895659">
            <w:pPr>
              <w:spacing w:after="200" w:line="276" w:lineRule="auto"/>
              <w:rPr>
                <w:rFonts w:ascii="Times New Roman" w:hAnsi="Times New Roman" w:cs="Times New Roman"/>
                <w:b/>
                <w:bCs/>
                <w:sz w:val="28"/>
                <w:szCs w:val="28"/>
              </w:rPr>
            </w:pPr>
            <w:r w:rsidRPr="00692FB7">
              <w:rPr>
                <w:rFonts w:ascii="Times New Roman" w:hAnsi="Times New Roman" w:cs="Times New Roman"/>
                <w:b/>
                <w:bCs/>
                <w:sz w:val="28"/>
                <w:szCs w:val="28"/>
              </w:rPr>
              <w:t>Улица</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1-я Останкинская, д.13</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20</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д.5</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1-я Останкинская, д.37/39</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21</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д.20</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2-Новоостанкинская, д.2</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22</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д.22-26 , корп.1,2</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4</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2-Новоостанкинская, д.23</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23</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д.25</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5</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2-я Останкинская, д.4</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24</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д.36</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6</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2-я Останкинская, д.8</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25</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д.38-42, корп.1,2</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7</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3-я Новоостанкинская, д.15</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26</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Калибровская, д.24А</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8</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Академика Королева, д.8, корп.1</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27</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Мурманский проезд, д.16</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9</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Аргуновская, д.8</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28</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Мурманский проезд, д.22А</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10</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Аргуновская, д.14-16, корп.1</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29</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Проспект Мира, д.81</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11</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Большая Марьинская, д.7 корп.1</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30</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Проспект Мира, д.85</w:t>
            </w:r>
          </w:p>
        </w:tc>
      </w:tr>
      <w:tr w:rsidR="00895659" w:rsidRPr="00692FB7" w:rsidTr="007F2FDE">
        <w:trPr>
          <w:trHeight w:val="82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lastRenderedPageBreak/>
              <w:t>12</w:t>
            </w:r>
          </w:p>
        </w:tc>
        <w:tc>
          <w:tcPr>
            <w:tcW w:w="3764" w:type="dxa"/>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Большая Марьинская, д.15, корп.2; Годовикова, д.14</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31</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Проспект Мира, д.91. корп.2</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13</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Большая Марьинская, д.23</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32</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Проспект Мира, д.97</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14</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Бочкова, д.11</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33</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 xml:space="preserve">Цандера, д.7  </w:t>
            </w:r>
          </w:p>
        </w:tc>
      </w:tr>
      <w:tr w:rsidR="00895659" w:rsidRPr="00692FB7" w:rsidTr="007F2FDE">
        <w:trPr>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15</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Годовикова, д.1, корп.1</w:t>
            </w:r>
          </w:p>
        </w:tc>
        <w:tc>
          <w:tcPr>
            <w:tcW w:w="771"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34</w:t>
            </w:r>
          </w:p>
        </w:tc>
        <w:tc>
          <w:tcPr>
            <w:tcW w:w="3685" w:type="dxa"/>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Цандера, д.10,12</w:t>
            </w:r>
          </w:p>
        </w:tc>
      </w:tr>
      <w:tr w:rsidR="00895659" w:rsidRPr="00692FB7" w:rsidTr="007F2FDE">
        <w:trPr>
          <w:gridAfter w:val="2"/>
          <w:wAfter w:w="4456" w:type="dxa"/>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16</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Годовикова, д.2</w:t>
            </w:r>
          </w:p>
        </w:tc>
      </w:tr>
      <w:tr w:rsidR="00895659" w:rsidRPr="00692FB7" w:rsidTr="007F2FDE">
        <w:trPr>
          <w:gridAfter w:val="2"/>
          <w:wAfter w:w="4456" w:type="dxa"/>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17</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 1</w:t>
            </w:r>
          </w:p>
        </w:tc>
      </w:tr>
      <w:tr w:rsidR="00895659" w:rsidRPr="00692FB7" w:rsidTr="007F2FDE">
        <w:trPr>
          <w:gridAfter w:val="2"/>
          <w:wAfter w:w="4456" w:type="dxa"/>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18</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 3</w:t>
            </w:r>
          </w:p>
        </w:tc>
      </w:tr>
      <w:tr w:rsidR="00895659" w:rsidRPr="00692FB7" w:rsidTr="007F2FDE">
        <w:trPr>
          <w:gridAfter w:val="2"/>
          <w:wAfter w:w="4456" w:type="dxa"/>
          <w:trHeight w:val="315"/>
        </w:trPr>
        <w:tc>
          <w:tcPr>
            <w:tcW w:w="960"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19</w:t>
            </w:r>
          </w:p>
        </w:tc>
        <w:tc>
          <w:tcPr>
            <w:tcW w:w="3764" w:type="dxa"/>
            <w:noWrap/>
            <w:hideMark/>
          </w:tcPr>
          <w:p w:rsidR="00895659" w:rsidRPr="00692FB7" w:rsidRDefault="00895659" w:rsidP="00895659">
            <w:pPr>
              <w:spacing w:after="200" w:line="276" w:lineRule="auto"/>
              <w:rPr>
                <w:rFonts w:ascii="Times New Roman" w:hAnsi="Times New Roman" w:cs="Times New Roman"/>
                <w:sz w:val="28"/>
                <w:szCs w:val="28"/>
              </w:rPr>
            </w:pPr>
            <w:r w:rsidRPr="00692FB7">
              <w:rPr>
                <w:rFonts w:ascii="Times New Roman" w:hAnsi="Times New Roman" w:cs="Times New Roman"/>
                <w:sz w:val="28"/>
                <w:szCs w:val="28"/>
              </w:rPr>
              <w:t>Звездный бульвар, д.4</w:t>
            </w:r>
          </w:p>
        </w:tc>
      </w:tr>
    </w:tbl>
    <w:p w:rsidR="00895659" w:rsidRPr="00692FB7" w:rsidRDefault="00895659" w:rsidP="00895659">
      <w:pPr>
        <w:spacing w:after="200" w:line="276" w:lineRule="auto"/>
        <w:contextualSpacing/>
        <w:rPr>
          <w:b/>
          <w:i/>
        </w:rPr>
      </w:pPr>
      <w:r w:rsidRPr="00692FB7">
        <w:rPr>
          <w:b/>
          <w:i/>
        </w:rPr>
        <w:t>Благоустройство объектов образования на сумму</w:t>
      </w:r>
      <w:r w:rsidRPr="00692FB7">
        <w:t xml:space="preserve"> </w:t>
      </w:r>
      <w:r w:rsidRPr="00692FB7">
        <w:rPr>
          <w:b/>
          <w:i/>
        </w:rPr>
        <w:t>4 319 860, 00 руб.</w:t>
      </w:r>
    </w:p>
    <w:p w:rsidR="00895659" w:rsidRPr="00692FB7" w:rsidRDefault="00895659" w:rsidP="00895659">
      <w:pPr>
        <w:spacing w:after="200" w:line="276" w:lineRule="auto"/>
        <w:contextualSpacing/>
        <w:jc w:val="both"/>
        <w:rPr>
          <w:u w:val="single"/>
        </w:rPr>
      </w:pPr>
      <w:r w:rsidRPr="00692FB7">
        <w:rPr>
          <w:u w:val="single"/>
        </w:rPr>
        <w:t xml:space="preserve">Благоустройство территории детского сада по адресу: ул. Академика Королева, д.4, корп.3.  </w:t>
      </w:r>
    </w:p>
    <w:p w:rsidR="00895659" w:rsidRPr="00692FB7" w:rsidRDefault="00895659" w:rsidP="00895659">
      <w:pPr>
        <w:spacing w:after="200" w:line="276" w:lineRule="auto"/>
        <w:contextualSpacing/>
        <w:jc w:val="both"/>
      </w:pPr>
      <w:r w:rsidRPr="00692FB7">
        <w:t>Выполнены следующие работы:</w:t>
      </w:r>
    </w:p>
    <w:p w:rsidR="00895659" w:rsidRPr="00692FB7" w:rsidRDefault="00895659" w:rsidP="00895659">
      <w:pPr>
        <w:spacing w:after="200" w:line="276" w:lineRule="auto"/>
        <w:contextualSpacing/>
        <w:jc w:val="both"/>
      </w:pPr>
      <w:r w:rsidRPr="00692FB7">
        <w:t>устройство резинового покрытия на спортивной площадке – 320 кв.м.;</w:t>
      </w:r>
    </w:p>
    <w:p w:rsidR="00895659" w:rsidRPr="00692FB7" w:rsidRDefault="00895659" w:rsidP="00895659">
      <w:pPr>
        <w:spacing w:after="200" w:line="276" w:lineRule="auto"/>
        <w:contextualSpacing/>
        <w:jc w:val="both"/>
      </w:pPr>
      <w:r w:rsidRPr="00692FB7">
        <w:t>установка бортового камня – 105 пог.м;</w:t>
      </w:r>
    </w:p>
    <w:p w:rsidR="00895659" w:rsidRPr="00692FB7" w:rsidRDefault="00895659" w:rsidP="00895659">
      <w:pPr>
        <w:spacing w:after="200" w:line="276" w:lineRule="auto"/>
        <w:contextualSpacing/>
        <w:jc w:val="both"/>
      </w:pPr>
      <w:r w:rsidRPr="00692FB7">
        <w:t>ремонт газонов  - 2455 кв.м.;</w:t>
      </w:r>
    </w:p>
    <w:p w:rsidR="00895659" w:rsidRPr="00692FB7" w:rsidRDefault="00895659" w:rsidP="00895659">
      <w:pPr>
        <w:spacing w:after="200" w:line="276" w:lineRule="auto"/>
        <w:contextualSpacing/>
        <w:jc w:val="both"/>
      </w:pPr>
      <w:r w:rsidRPr="00692FB7">
        <w:t>демонтаж МАФ – 62 шт;</w:t>
      </w:r>
    </w:p>
    <w:p w:rsidR="00895659" w:rsidRPr="00692FB7" w:rsidRDefault="00895659" w:rsidP="00895659">
      <w:pPr>
        <w:spacing w:after="200" w:line="276" w:lineRule="auto"/>
        <w:contextualSpacing/>
        <w:jc w:val="both"/>
      </w:pPr>
      <w:r w:rsidRPr="00692FB7">
        <w:t>монтаж МАФ – 53 шт.</w:t>
      </w:r>
    </w:p>
    <w:p w:rsidR="00895659" w:rsidRPr="00692FB7" w:rsidRDefault="00895659" w:rsidP="00895659">
      <w:pPr>
        <w:jc w:val="both"/>
        <w:rPr>
          <w:b/>
          <w:i/>
        </w:rPr>
      </w:pPr>
      <w:r w:rsidRPr="00692FB7">
        <w:rPr>
          <w:b/>
          <w:i/>
        </w:rPr>
        <w:t xml:space="preserve">Спортивные площадки на сумму </w:t>
      </w:r>
    </w:p>
    <w:p w:rsidR="00895659" w:rsidRPr="00692FB7" w:rsidRDefault="00895659" w:rsidP="00895659">
      <w:pPr>
        <w:jc w:val="both"/>
      </w:pPr>
      <w:r w:rsidRPr="00692FB7">
        <w:t>Проведены благоустроительные работы с устройством резинового покрытия и установкой спортивного оборудования на 3 спортивных площадках:</w:t>
      </w:r>
    </w:p>
    <w:p w:rsidR="00895659" w:rsidRPr="00692FB7" w:rsidRDefault="00895659" w:rsidP="00895659">
      <w:pPr>
        <w:numPr>
          <w:ilvl w:val="0"/>
          <w:numId w:val="11"/>
        </w:numPr>
        <w:spacing w:after="200" w:line="276" w:lineRule="auto"/>
        <w:contextualSpacing/>
        <w:jc w:val="both"/>
      </w:pPr>
      <w:r w:rsidRPr="00692FB7">
        <w:t>ул. Академика Королева, д.5 (тренажеры);</w:t>
      </w:r>
    </w:p>
    <w:p w:rsidR="00895659" w:rsidRPr="00692FB7" w:rsidRDefault="00895659" w:rsidP="00895659">
      <w:pPr>
        <w:numPr>
          <w:ilvl w:val="0"/>
          <w:numId w:val="11"/>
        </w:numPr>
        <w:spacing w:after="200" w:line="276" w:lineRule="auto"/>
        <w:contextualSpacing/>
        <w:jc w:val="both"/>
      </w:pPr>
      <w:r w:rsidRPr="00692FB7">
        <w:t xml:space="preserve">ул. Цандера, д.7 (футбол, волейбол, баскетбол);  </w:t>
      </w:r>
    </w:p>
    <w:p w:rsidR="00895659" w:rsidRPr="00692FB7" w:rsidRDefault="00895659" w:rsidP="00895659">
      <w:pPr>
        <w:numPr>
          <w:ilvl w:val="0"/>
          <w:numId w:val="11"/>
        </w:numPr>
        <w:spacing w:after="200" w:line="276" w:lineRule="auto"/>
        <w:contextualSpacing/>
        <w:jc w:val="both"/>
      </w:pPr>
      <w:r w:rsidRPr="00692FB7">
        <w:t>ул. Аргуновская, д.8 (футбол, волейбол, баскетбол)</w:t>
      </w:r>
    </w:p>
    <w:p w:rsidR="00895659" w:rsidRPr="00692FB7" w:rsidRDefault="00895659" w:rsidP="00895659">
      <w:pPr>
        <w:spacing w:after="200" w:line="276" w:lineRule="auto"/>
        <w:contextualSpacing/>
        <w:jc w:val="both"/>
        <w:rPr>
          <w:b/>
          <w:i/>
          <w:u w:val="single"/>
        </w:rPr>
      </w:pPr>
    </w:p>
    <w:p w:rsidR="00895659" w:rsidRPr="00692FB7" w:rsidRDefault="00895659" w:rsidP="00895659">
      <w:pPr>
        <w:spacing w:after="200" w:line="276" w:lineRule="auto"/>
        <w:contextualSpacing/>
        <w:jc w:val="both"/>
        <w:rPr>
          <w:b/>
          <w:i/>
        </w:rPr>
      </w:pPr>
      <w:r w:rsidRPr="00692FB7">
        <w:rPr>
          <w:b/>
          <w:i/>
        </w:rPr>
        <w:t xml:space="preserve">Начатые, но не завершенные работы на сумму 273759 руб. </w:t>
      </w:r>
    </w:p>
    <w:p w:rsidR="00895659" w:rsidRPr="00692FB7" w:rsidRDefault="00895659" w:rsidP="00895659">
      <w:pPr>
        <w:spacing w:after="200" w:line="276" w:lineRule="auto"/>
        <w:contextualSpacing/>
        <w:jc w:val="both"/>
      </w:pPr>
      <w:r w:rsidRPr="00692FB7">
        <w:t>- ул. 2-я Новоостанкинская, д.12 и д.13 работы по ремонту АБП и бортового камня.</w:t>
      </w:r>
    </w:p>
    <w:p w:rsidR="00895659" w:rsidRPr="00692FB7" w:rsidRDefault="00895659" w:rsidP="00895659">
      <w:pPr>
        <w:spacing w:after="200" w:line="276" w:lineRule="auto"/>
        <w:contextualSpacing/>
        <w:jc w:val="both"/>
      </w:pPr>
      <w:r w:rsidRPr="00692FB7">
        <w:t>Отказ подрядной организации от исполнения контракта, направление заявления в ФАС о признании подрядчика недобросовестным.</w:t>
      </w:r>
    </w:p>
    <w:p w:rsidR="00895659" w:rsidRPr="00692FB7" w:rsidRDefault="00895659" w:rsidP="00895659">
      <w:pPr>
        <w:jc w:val="both"/>
        <w:rPr>
          <w:b/>
          <w:i/>
        </w:rPr>
      </w:pPr>
      <w:r w:rsidRPr="00692FB7">
        <w:rPr>
          <w:b/>
          <w:i/>
        </w:rPr>
        <w:t>Озеленение</w:t>
      </w:r>
    </w:p>
    <w:p w:rsidR="00895659" w:rsidRPr="00692FB7" w:rsidRDefault="00895659" w:rsidP="00895659">
      <w:pPr>
        <w:numPr>
          <w:ilvl w:val="0"/>
          <w:numId w:val="8"/>
        </w:numPr>
        <w:spacing w:after="200" w:line="276" w:lineRule="auto"/>
        <w:contextualSpacing/>
        <w:jc w:val="both"/>
      </w:pPr>
      <w:r w:rsidRPr="00692FB7">
        <w:t xml:space="preserve">В рамках акции Правительства Москвы «Миллион деревьев» </w:t>
      </w:r>
      <w:r w:rsidRPr="00692FB7">
        <w:rPr>
          <w:b/>
          <w:u w:val="single"/>
        </w:rPr>
        <w:t>в весенний период 2014 года</w:t>
      </w:r>
      <w:r w:rsidRPr="00692FB7">
        <w:t xml:space="preserve"> на 11 дворовых территориях произведена высадка: 50 деревьев, 609 кустарников.</w:t>
      </w:r>
    </w:p>
    <w:p w:rsidR="00895659" w:rsidRPr="00692FB7" w:rsidRDefault="00895659" w:rsidP="00895659">
      <w:pPr>
        <w:numPr>
          <w:ilvl w:val="0"/>
          <w:numId w:val="8"/>
        </w:numPr>
        <w:spacing w:after="200" w:line="276" w:lineRule="auto"/>
        <w:contextualSpacing/>
        <w:jc w:val="both"/>
      </w:pPr>
      <w:r w:rsidRPr="00692FB7">
        <w:lastRenderedPageBreak/>
        <w:t xml:space="preserve">В рамках акции Правительства Москвы «Миллион деревьев» </w:t>
      </w:r>
      <w:r w:rsidRPr="00692FB7">
        <w:rPr>
          <w:b/>
          <w:u w:val="single"/>
        </w:rPr>
        <w:t>в осенний период 2014 года</w:t>
      </w:r>
      <w:r w:rsidRPr="00692FB7">
        <w:t xml:space="preserve"> на 27 дворовых территориях произведена высадка: 124 деревьев, 2035 кустарников. </w:t>
      </w:r>
    </w:p>
    <w:p w:rsidR="00895659" w:rsidRPr="00692FB7" w:rsidRDefault="00895659" w:rsidP="00895659">
      <w:pPr>
        <w:ind w:left="720"/>
        <w:contextualSpacing/>
        <w:jc w:val="both"/>
      </w:pPr>
    </w:p>
    <w:p w:rsidR="00895659" w:rsidRPr="00692FB7" w:rsidRDefault="00895659" w:rsidP="00895659">
      <w:pPr>
        <w:ind w:left="720"/>
        <w:contextualSpacing/>
        <w:jc w:val="both"/>
      </w:pPr>
      <w:r w:rsidRPr="00692FB7">
        <w:t xml:space="preserve">Согласно полученным порубочным билетам произведена: вырубка деревьев: 44 шт.; омолаживающая обрезка (кронирование тополей): 31 шт.; санитарная, формовочная обрезка, обрезка вершин: 24 шт., удалено 78 сухостойных деревьев. </w:t>
      </w:r>
    </w:p>
    <w:p w:rsidR="007B5FA6" w:rsidRPr="00F81E1B" w:rsidRDefault="007B5FA6" w:rsidP="004A1614">
      <w:pPr>
        <w:spacing w:after="200" w:line="276" w:lineRule="auto"/>
        <w:rPr>
          <w:b/>
        </w:rPr>
      </w:pPr>
    </w:p>
    <w:p w:rsidR="00C45E2B" w:rsidRPr="00692FB7" w:rsidRDefault="00895659" w:rsidP="007B5FA6">
      <w:pPr>
        <w:spacing w:after="200" w:line="276" w:lineRule="auto"/>
        <w:jc w:val="center"/>
        <w:rPr>
          <w:b/>
        </w:rPr>
      </w:pPr>
      <w:r w:rsidRPr="00692FB7">
        <w:rPr>
          <w:b/>
        </w:rPr>
        <w:t>Благоустройство зон отдыха</w:t>
      </w:r>
    </w:p>
    <w:p w:rsidR="00895659" w:rsidRPr="00692FB7" w:rsidRDefault="00895659" w:rsidP="00895659">
      <w:pPr>
        <w:pStyle w:val="a3"/>
        <w:ind w:left="360"/>
        <w:rPr>
          <w:b/>
          <w:i/>
        </w:rPr>
      </w:pPr>
      <w:r w:rsidRPr="00692FB7">
        <w:rPr>
          <w:b/>
          <w:i/>
        </w:rPr>
        <w:t>Благоустройство КСПК «Останкино, Дворцового пруда, «Детского парка» + презентация</w:t>
      </w:r>
    </w:p>
    <w:p w:rsidR="00895659" w:rsidRPr="00692FB7" w:rsidRDefault="00895659" w:rsidP="00895659">
      <w:pPr>
        <w:tabs>
          <w:tab w:val="left" w:pos="9355"/>
        </w:tabs>
        <w:ind w:right="-1" w:firstLine="709"/>
        <w:contextualSpacing/>
        <w:jc w:val="both"/>
        <w:rPr>
          <w:rFonts w:eastAsia="Times New Roman"/>
          <w:lang w:eastAsia="ru-RU"/>
        </w:rPr>
      </w:pPr>
      <w:r w:rsidRPr="00692FB7">
        <w:rPr>
          <w:rFonts w:eastAsia="Times New Roman"/>
          <w:lang w:eastAsia="ru-RU"/>
        </w:rPr>
        <w:t>Проект «Благоустройство и озеленение Культурно-спортивного природного комплекса «Останкино» (в границах объекта культурного наследия федерального значения «Усадьба Останкино, конец ХVIII века», за исключением территории участка землепользования, оформленного ГУК «Московский музей-усадьба Останкино») разработан на основании Государственного контракта № 426-ДЖКХ/12 и реализуется в рамках поручения Мэра Москвы С.С.Собянина от 19 октября 2011 года № 4-15-23692/1.</w:t>
      </w:r>
    </w:p>
    <w:p w:rsidR="00895659" w:rsidRPr="00692FB7" w:rsidRDefault="00895659" w:rsidP="00895659">
      <w:pPr>
        <w:tabs>
          <w:tab w:val="left" w:pos="9355"/>
        </w:tabs>
        <w:ind w:right="-1" w:firstLine="709"/>
        <w:contextualSpacing/>
        <w:jc w:val="both"/>
        <w:rPr>
          <w:rFonts w:eastAsia="Times New Roman"/>
          <w:lang w:eastAsia="ru-RU"/>
        </w:rPr>
      </w:pPr>
      <w:r w:rsidRPr="00692FB7">
        <w:rPr>
          <w:rFonts w:eastAsia="Times New Roman"/>
          <w:lang w:eastAsia="ru-RU"/>
        </w:rPr>
        <w:t>На основании заключенных государственных контрактов ООО «СитиСтройСервис» разработана проектная документация «Благоустройство и озеленение территории КСПК «Останкино» по адресу: город Москва, СВАО, район Останкинский, КСПК «Останкино». Проектная документация выполнена с учётом историко-культурных исследований и утверждённого предмета охраны (протокол заседания Экспертной комиссии по недвижимым объектам наследия и их территориям при Комитете по культурному наследию города Москвы от 27 июня 2006 года № 194). В декабре 2012 года проектная документация согласована Департаментом культурного наследия города Москвы (акт государственной историко-культурной экспертизы от 16 августа 2012 года).</w:t>
      </w:r>
    </w:p>
    <w:p w:rsidR="00895659" w:rsidRPr="00692FB7" w:rsidRDefault="00895659" w:rsidP="00895659">
      <w:pPr>
        <w:ind w:firstLine="709"/>
        <w:jc w:val="both"/>
        <w:rPr>
          <w:rFonts w:eastAsia="Times New Roman"/>
          <w:lang w:eastAsia="ru-RU"/>
        </w:rPr>
      </w:pPr>
      <w:r w:rsidRPr="00692FB7">
        <w:rPr>
          <w:rFonts w:eastAsia="Times New Roman"/>
          <w:lang w:eastAsia="ru-RU"/>
        </w:rPr>
        <w:t>Проектная документация по благоустройству и озеленению КСПК «Останкино» разрабатывалась на основании  историко-культурных исследований и предмета охраны, утвержденной Мосгорнаследием города Москвы, а также в соответствие с действующим законом в области объектов культурного наследия города Москвы.</w:t>
      </w:r>
    </w:p>
    <w:p w:rsidR="00895659" w:rsidRPr="00692FB7" w:rsidRDefault="00895659" w:rsidP="00895659">
      <w:pPr>
        <w:ind w:firstLine="709"/>
        <w:jc w:val="both"/>
        <w:rPr>
          <w:rFonts w:eastAsia="Times New Roman"/>
          <w:lang w:eastAsia="ru-RU"/>
        </w:rPr>
      </w:pPr>
      <w:r w:rsidRPr="00692FB7">
        <w:rPr>
          <w:rFonts w:eastAsia="Times New Roman"/>
          <w:lang w:eastAsia="ru-RU"/>
        </w:rPr>
        <w:t>В дендрологической части проекта предусмотрены мероприятия по вырубке аварийных, сухих деревьев и кустарников, посадке деревьев и кустарников, устройству газона, цветников, ремонту и устройству дорожно-тропиночной сети, площадок отдыха, газона и освещения, установке малых архитектурных форм, посадке  и пересадке деревьев и кустарников, работы по уходу за зелеными насаждениями.</w:t>
      </w:r>
    </w:p>
    <w:p w:rsidR="00895659" w:rsidRPr="00692FB7" w:rsidRDefault="00895659" w:rsidP="00895659">
      <w:pPr>
        <w:ind w:firstLine="709"/>
        <w:jc w:val="both"/>
        <w:rPr>
          <w:rFonts w:eastAsia="Times New Roman"/>
          <w:lang w:eastAsia="ru-RU"/>
        </w:rPr>
      </w:pPr>
      <w:r w:rsidRPr="00692FB7">
        <w:rPr>
          <w:rFonts w:eastAsia="Times New Roman"/>
          <w:lang w:eastAsia="ru-RU"/>
        </w:rPr>
        <w:lastRenderedPageBreak/>
        <w:t>Согласно проектным материалам площадь озеленения после реализации проектных решений остается неизменной.</w:t>
      </w:r>
    </w:p>
    <w:p w:rsidR="00895659" w:rsidRPr="00692FB7" w:rsidRDefault="00895659" w:rsidP="00895659">
      <w:pPr>
        <w:ind w:firstLine="709"/>
        <w:jc w:val="both"/>
        <w:rPr>
          <w:rFonts w:eastAsia="Times New Roman"/>
          <w:lang w:eastAsia="ru-RU"/>
        </w:rPr>
      </w:pPr>
      <w:r w:rsidRPr="00692FB7">
        <w:rPr>
          <w:rFonts w:eastAsia="Times New Roman"/>
          <w:lang w:eastAsia="ru-RU"/>
        </w:rPr>
        <w:t>В соответствии с заключением Комиссии по Красной книге города Москвы от 17.12.2013 № 230 реализация данного проекта возможна.</w:t>
      </w:r>
    </w:p>
    <w:p w:rsidR="00895659" w:rsidRPr="00692FB7" w:rsidRDefault="00895659" w:rsidP="00895659">
      <w:pPr>
        <w:pStyle w:val="a3"/>
        <w:ind w:left="360"/>
        <w:rPr>
          <w:b/>
          <w:i/>
        </w:rPr>
      </w:pPr>
    </w:p>
    <w:p w:rsidR="00895659" w:rsidRPr="00692FB7" w:rsidRDefault="00895659" w:rsidP="00895659">
      <w:pPr>
        <w:pStyle w:val="a3"/>
        <w:ind w:left="360"/>
        <w:rPr>
          <w:b/>
          <w:i/>
        </w:rPr>
      </w:pPr>
      <w:r w:rsidRPr="00692FB7">
        <w:rPr>
          <w:b/>
          <w:i/>
        </w:rPr>
        <w:t>В ходе благоустройства выполнены следующие работы:</w:t>
      </w:r>
    </w:p>
    <w:p w:rsidR="00895659" w:rsidRPr="00693FC8" w:rsidRDefault="00895659" w:rsidP="00895659">
      <w:pPr>
        <w:autoSpaceDE w:val="0"/>
        <w:autoSpaceDN w:val="0"/>
        <w:adjustRightInd w:val="0"/>
        <w:rPr>
          <w:b/>
          <w:bCs/>
        </w:rPr>
      </w:pPr>
      <w:r w:rsidRPr="00693FC8">
        <w:rPr>
          <w:b/>
          <w:bCs/>
        </w:rPr>
        <w:t>КСПК «Останкино»</w:t>
      </w:r>
    </w:p>
    <w:p w:rsidR="00895659" w:rsidRPr="00692FB7" w:rsidRDefault="00895659" w:rsidP="00895659">
      <w:pPr>
        <w:autoSpaceDE w:val="0"/>
        <w:autoSpaceDN w:val="0"/>
        <w:adjustRightInd w:val="0"/>
        <w:rPr>
          <w:color w:val="000000"/>
        </w:rPr>
      </w:pPr>
      <w:r w:rsidRPr="00692FB7">
        <w:rPr>
          <w:color w:val="000000"/>
        </w:rPr>
        <w:t>1. Дорожно-тропиночная сеть – 66 872 кв.м.</w:t>
      </w:r>
    </w:p>
    <w:p w:rsidR="00895659" w:rsidRPr="00692FB7" w:rsidRDefault="00895659" w:rsidP="00895659">
      <w:pPr>
        <w:autoSpaceDE w:val="0"/>
        <w:autoSpaceDN w:val="0"/>
        <w:adjustRightInd w:val="0"/>
        <w:rPr>
          <w:color w:val="000000"/>
        </w:rPr>
      </w:pPr>
      <w:r w:rsidRPr="00692FB7">
        <w:rPr>
          <w:color w:val="000000"/>
        </w:rPr>
        <w:t>2. Устройство детских площадок – 6 шт.</w:t>
      </w:r>
    </w:p>
    <w:p w:rsidR="00895659" w:rsidRPr="00692FB7" w:rsidRDefault="00895659" w:rsidP="00895659">
      <w:pPr>
        <w:autoSpaceDE w:val="0"/>
        <w:autoSpaceDN w:val="0"/>
        <w:adjustRightInd w:val="0"/>
        <w:rPr>
          <w:color w:val="000000"/>
        </w:rPr>
      </w:pPr>
      <w:r w:rsidRPr="00692FB7">
        <w:rPr>
          <w:color w:val="000000"/>
        </w:rPr>
        <w:t>3. Реставрация памятника – 1 шт.</w:t>
      </w:r>
    </w:p>
    <w:p w:rsidR="00895659" w:rsidRPr="00692FB7" w:rsidRDefault="00895659" w:rsidP="00895659">
      <w:pPr>
        <w:autoSpaceDE w:val="0"/>
        <w:autoSpaceDN w:val="0"/>
        <w:adjustRightInd w:val="0"/>
        <w:rPr>
          <w:color w:val="000000"/>
        </w:rPr>
      </w:pPr>
      <w:r w:rsidRPr="00692FB7">
        <w:rPr>
          <w:color w:val="000000"/>
        </w:rPr>
        <w:t>4. Озеленение:</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посадка деревьев – 68 шт.</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посадка кустарников – 7073 шт.</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устройство цветников:</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однолетние – 1281 кв.м</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многолетние – 1250 кв.м</w:t>
      </w:r>
    </w:p>
    <w:p w:rsidR="00895659" w:rsidRPr="00692FB7" w:rsidRDefault="00895659" w:rsidP="00895659">
      <w:pPr>
        <w:pStyle w:val="a3"/>
        <w:numPr>
          <w:ilvl w:val="0"/>
          <w:numId w:val="17"/>
        </w:numPr>
        <w:autoSpaceDE w:val="0"/>
        <w:autoSpaceDN w:val="0"/>
        <w:adjustRightInd w:val="0"/>
        <w:rPr>
          <w:color w:val="000000"/>
        </w:rPr>
      </w:pPr>
      <w:r w:rsidRPr="00692FB7">
        <w:rPr>
          <w:color w:val="000000"/>
        </w:rPr>
        <w:t>устройство газона – 124 631 кв.м</w:t>
      </w:r>
    </w:p>
    <w:p w:rsidR="00895659" w:rsidRPr="00692FB7" w:rsidRDefault="00895659" w:rsidP="00895659">
      <w:pPr>
        <w:autoSpaceDE w:val="0"/>
        <w:autoSpaceDN w:val="0"/>
        <w:adjustRightInd w:val="0"/>
        <w:rPr>
          <w:color w:val="000000"/>
        </w:rPr>
      </w:pPr>
      <w:r w:rsidRPr="00692FB7">
        <w:rPr>
          <w:color w:val="000000"/>
        </w:rPr>
        <w:t>5. Устройство наружного освещения – 596 опор</w:t>
      </w:r>
    </w:p>
    <w:p w:rsidR="00895659" w:rsidRPr="00692FB7" w:rsidRDefault="00895659" w:rsidP="00895659">
      <w:pPr>
        <w:autoSpaceDE w:val="0"/>
        <w:autoSpaceDN w:val="0"/>
        <w:adjustRightInd w:val="0"/>
        <w:rPr>
          <w:color w:val="000000"/>
        </w:rPr>
      </w:pPr>
      <w:r w:rsidRPr="00692FB7">
        <w:rPr>
          <w:color w:val="000000"/>
        </w:rPr>
        <w:t>6. Реконструкция лодочной станции и пирса</w:t>
      </w:r>
    </w:p>
    <w:p w:rsidR="00895659" w:rsidRPr="00692FB7" w:rsidRDefault="00895659" w:rsidP="00895659">
      <w:pPr>
        <w:autoSpaceDE w:val="0"/>
        <w:autoSpaceDN w:val="0"/>
        <w:adjustRightInd w:val="0"/>
        <w:rPr>
          <w:color w:val="000000"/>
        </w:rPr>
      </w:pPr>
      <w:r w:rsidRPr="00692FB7">
        <w:rPr>
          <w:color w:val="000000"/>
        </w:rPr>
        <w:t>7. Устройство систем видеонаблюдения – 49 компл.</w:t>
      </w:r>
    </w:p>
    <w:p w:rsidR="00895659" w:rsidRPr="00692FB7" w:rsidRDefault="00895659" w:rsidP="00895659">
      <w:pPr>
        <w:autoSpaceDE w:val="0"/>
        <w:autoSpaceDN w:val="0"/>
        <w:adjustRightInd w:val="0"/>
        <w:rPr>
          <w:color w:val="000000"/>
        </w:rPr>
      </w:pPr>
      <w:r w:rsidRPr="00692FB7">
        <w:rPr>
          <w:color w:val="000000"/>
        </w:rPr>
        <w:t>8. Устройство систем речевого оповещения – 22 компл.</w:t>
      </w:r>
    </w:p>
    <w:p w:rsidR="00895659" w:rsidRPr="00692FB7" w:rsidRDefault="00895659" w:rsidP="00895659">
      <w:pPr>
        <w:autoSpaceDE w:val="0"/>
        <w:autoSpaceDN w:val="0"/>
        <w:adjustRightInd w:val="0"/>
        <w:rPr>
          <w:color w:val="000000"/>
        </w:rPr>
      </w:pPr>
      <w:r w:rsidRPr="00692FB7">
        <w:rPr>
          <w:color w:val="000000"/>
        </w:rPr>
        <w:t>9. Бельчатник – 1 шт.</w:t>
      </w:r>
    </w:p>
    <w:p w:rsidR="00895659" w:rsidRPr="00692FB7" w:rsidRDefault="00895659" w:rsidP="00895659">
      <w:pPr>
        <w:autoSpaceDE w:val="0"/>
        <w:autoSpaceDN w:val="0"/>
        <w:adjustRightInd w:val="0"/>
        <w:rPr>
          <w:color w:val="000000"/>
        </w:rPr>
      </w:pPr>
      <w:r w:rsidRPr="00692FB7">
        <w:rPr>
          <w:color w:val="000000"/>
        </w:rPr>
        <w:t>10. Устройство конно-прогулочной трассы – 4 423 кв.м</w:t>
      </w:r>
    </w:p>
    <w:p w:rsidR="00895659" w:rsidRPr="00692FB7" w:rsidRDefault="00895659" w:rsidP="00895659">
      <w:pPr>
        <w:autoSpaceDE w:val="0"/>
        <w:autoSpaceDN w:val="0"/>
        <w:adjustRightInd w:val="0"/>
        <w:rPr>
          <w:color w:val="000000"/>
        </w:rPr>
      </w:pPr>
      <w:r w:rsidRPr="00692FB7">
        <w:rPr>
          <w:color w:val="000000"/>
        </w:rPr>
        <w:t>11. Устройство 3-х плавающих фонтанов</w:t>
      </w:r>
    </w:p>
    <w:p w:rsidR="00895659" w:rsidRPr="00692FB7" w:rsidRDefault="00895659" w:rsidP="00895659">
      <w:pPr>
        <w:autoSpaceDE w:val="0"/>
        <w:autoSpaceDN w:val="0"/>
        <w:adjustRightInd w:val="0"/>
        <w:rPr>
          <w:color w:val="000000"/>
        </w:rPr>
      </w:pPr>
      <w:r w:rsidRPr="00692FB7">
        <w:rPr>
          <w:color w:val="000000"/>
        </w:rPr>
        <w:t>12. Устройство Бельведера</w:t>
      </w:r>
    </w:p>
    <w:p w:rsidR="00895659" w:rsidRPr="00692FB7" w:rsidRDefault="00895659" w:rsidP="00895659">
      <w:pPr>
        <w:autoSpaceDE w:val="0"/>
        <w:autoSpaceDN w:val="0"/>
        <w:adjustRightInd w:val="0"/>
        <w:rPr>
          <w:color w:val="000000"/>
        </w:rPr>
      </w:pPr>
      <w:r w:rsidRPr="00692FB7">
        <w:rPr>
          <w:color w:val="000000"/>
        </w:rPr>
        <w:t>13. Благоустройство территории вокруг Садового пруда</w:t>
      </w:r>
    </w:p>
    <w:p w:rsidR="00895659" w:rsidRPr="00692FB7" w:rsidRDefault="00895659" w:rsidP="00895659">
      <w:pPr>
        <w:autoSpaceDE w:val="0"/>
        <w:autoSpaceDN w:val="0"/>
        <w:adjustRightInd w:val="0"/>
        <w:rPr>
          <w:color w:val="000000"/>
        </w:rPr>
      </w:pPr>
      <w:r w:rsidRPr="00692FB7">
        <w:rPr>
          <w:color w:val="000000"/>
        </w:rPr>
        <w:t>14. Устройство Зеленого театра</w:t>
      </w:r>
    </w:p>
    <w:p w:rsidR="00895659" w:rsidRPr="00692FB7" w:rsidRDefault="00895659" w:rsidP="00895659">
      <w:pPr>
        <w:autoSpaceDE w:val="0"/>
        <w:autoSpaceDN w:val="0"/>
        <w:adjustRightInd w:val="0"/>
        <w:rPr>
          <w:color w:val="000000"/>
        </w:rPr>
      </w:pPr>
      <w:r w:rsidRPr="00692FB7">
        <w:rPr>
          <w:color w:val="000000"/>
        </w:rPr>
        <w:t>15. Устройство танцплощадки</w:t>
      </w:r>
    </w:p>
    <w:p w:rsidR="00895659" w:rsidRPr="00692FB7" w:rsidRDefault="00895659" w:rsidP="00895659">
      <w:pPr>
        <w:autoSpaceDE w:val="0"/>
        <w:autoSpaceDN w:val="0"/>
        <w:adjustRightInd w:val="0"/>
        <w:rPr>
          <w:color w:val="000000"/>
        </w:rPr>
      </w:pPr>
      <w:r w:rsidRPr="00692FB7">
        <w:rPr>
          <w:color w:val="000000"/>
        </w:rPr>
        <w:t>16. Устройство спортивных площадок – 8 шт.:</w:t>
      </w:r>
    </w:p>
    <w:p w:rsidR="00895659" w:rsidRPr="00692FB7" w:rsidRDefault="00895659" w:rsidP="00895659">
      <w:pPr>
        <w:autoSpaceDE w:val="0"/>
        <w:autoSpaceDN w:val="0"/>
        <w:adjustRightInd w:val="0"/>
        <w:rPr>
          <w:color w:val="000000"/>
        </w:rPr>
      </w:pPr>
      <w:r w:rsidRPr="00692FB7">
        <w:rPr>
          <w:color w:val="000000"/>
        </w:rPr>
        <w:t>17. Установка ограждения входной группы – 179 п.м.</w:t>
      </w:r>
    </w:p>
    <w:p w:rsidR="00895659" w:rsidRPr="00692FB7" w:rsidRDefault="00895659" w:rsidP="00895659">
      <w:pPr>
        <w:autoSpaceDE w:val="0"/>
        <w:autoSpaceDN w:val="0"/>
        <w:adjustRightInd w:val="0"/>
        <w:rPr>
          <w:color w:val="000000"/>
        </w:rPr>
      </w:pPr>
      <w:r w:rsidRPr="00692FB7">
        <w:rPr>
          <w:color w:val="000000"/>
        </w:rPr>
        <w:t>18. Устройство ограждения территории парка – 2 270 п.м.</w:t>
      </w:r>
    </w:p>
    <w:p w:rsidR="00895659" w:rsidRPr="00692FB7" w:rsidRDefault="00895659" w:rsidP="00895659">
      <w:pPr>
        <w:autoSpaceDE w:val="0"/>
        <w:autoSpaceDN w:val="0"/>
        <w:adjustRightInd w:val="0"/>
        <w:rPr>
          <w:color w:val="000000"/>
        </w:rPr>
      </w:pPr>
      <w:r w:rsidRPr="00692FB7">
        <w:rPr>
          <w:color w:val="000000"/>
        </w:rPr>
        <w:t>19. Устройство ограждения водоема – 607 п.м.</w:t>
      </w:r>
    </w:p>
    <w:p w:rsidR="00895659" w:rsidRPr="00692FB7" w:rsidRDefault="00895659" w:rsidP="00895659">
      <w:pPr>
        <w:autoSpaceDE w:val="0"/>
        <w:autoSpaceDN w:val="0"/>
        <w:adjustRightInd w:val="0"/>
        <w:rPr>
          <w:color w:val="000000"/>
        </w:rPr>
      </w:pPr>
      <w:r w:rsidRPr="00692FB7">
        <w:rPr>
          <w:color w:val="000000"/>
        </w:rPr>
        <w:t>20. Установка спортивных тренажеров на фитнес-маршрутах</w:t>
      </w:r>
    </w:p>
    <w:p w:rsidR="00895659" w:rsidRPr="00692FB7" w:rsidRDefault="00895659" w:rsidP="00895659">
      <w:pPr>
        <w:autoSpaceDE w:val="0"/>
        <w:autoSpaceDN w:val="0"/>
        <w:adjustRightInd w:val="0"/>
        <w:rPr>
          <w:color w:val="000000"/>
        </w:rPr>
      </w:pPr>
      <w:r w:rsidRPr="00692FB7">
        <w:rPr>
          <w:color w:val="000000"/>
        </w:rPr>
        <w:t>и по пешеходным аллеям – 27 шт.</w:t>
      </w:r>
    </w:p>
    <w:p w:rsidR="00895659" w:rsidRPr="00692FB7" w:rsidRDefault="00895659" w:rsidP="00895659">
      <w:pPr>
        <w:autoSpaceDE w:val="0"/>
        <w:autoSpaceDN w:val="0"/>
        <w:adjustRightInd w:val="0"/>
        <w:rPr>
          <w:color w:val="000000"/>
        </w:rPr>
      </w:pPr>
      <w:r w:rsidRPr="00692FB7">
        <w:rPr>
          <w:color w:val="000000"/>
        </w:rPr>
        <w:t xml:space="preserve">21. Установка МАФ </w:t>
      </w:r>
    </w:p>
    <w:p w:rsidR="00895659" w:rsidRPr="00692FB7" w:rsidRDefault="00895659" w:rsidP="00895659">
      <w:pPr>
        <w:pStyle w:val="a3"/>
        <w:numPr>
          <w:ilvl w:val="0"/>
          <w:numId w:val="20"/>
        </w:numPr>
        <w:autoSpaceDE w:val="0"/>
        <w:autoSpaceDN w:val="0"/>
        <w:adjustRightInd w:val="0"/>
        <w:rPr>
          <w:color w:val="000000"/>
        </w:rPr>
      </w:pPr>
      <w:r w:rsidRPr="00692FB7">
        <w:rPr>
          <w:color w:val="000000"/>
        </w:rPr>
        <w:t>МАФ системы навигации – 97 шт.</w:t>
      </w:r>
    </w:p>
    <w:p w:rsidR="00895659" w:rsidRPr="00692FB7" w:rsidRDefault="00895659" w:rsidP="00895659">
      <w:pPr>
        <w:pStyle w:val="a3"/>
        <w:numPr>
          <w:ilvl w:val="0"/>
          <w:numId w:val="20"/>
        </w:numPr>
        <w:autoSpaceDE w:val="0"/>
        <w:autoSpaceDN w:val="0"/>
        <w:adjustRightInd w:val="0"/>
        <w:rPr>
          <w:color w:val="000000"/>
        </w:rPr>
      </w:pPr>
      <w:r w:rsidRPr="00692FB7">
        <w:rPr>
          <w:color w:val="000000"/>
        </w:rPr>
        <w:t>МАФ детских площадок – 121 шт.</w:t>
      </w:r>
    </w:p>
    <w:p w:rsidR="00895659" w:rsidRPr="00692FB7" w:rsidRDefault="00895659" w:rsidP="00895659">
      <w:pPr>
        <w:pStyle w:val="a3"/>
        <w:numPr>
          <w:ilvl w:val="0"/>
          <w:numId w:val="20"/>
        </w:numPr>
        <w:autoSpaceDE w:val="0"/>
        <w:autoSpaceDN w:val="0"/>
        <w:adjustRightInd w:val="0"/>
        <w:rPr>
          <w:color w:val="000000"/>
        </w:rPr>
      </w:pPr>
      <w:r w:rsidRPr="00692FB7">
        <w:rPr>
          <w:color w:val="000000"/>
        </w:rPr>
        <w:t>беседки – 5 шт.</w:t>
      </w:r>
    </w:p>
    <w:p w:rsidR="00895659" w:rsidRPr="00692FB7" w:rsidRDefault="00895659" w:rsidP="00895659">
      <w:pPr>
        <w:pStyle w:val="a3"/>
        <w:numPr>
          <w:ilvl w:val="0"/>
          <w:numId w:val="20"/>
        </w:numPr>
        <w:autoSpaceDE w:val="0"/>
        <w:autoSpaceDN w:val="0"/>
        <w:adjustRightInd w:val="0"/>
        <w:rPr>
          <w:color w:val="000000"/>
        </w:rPr>
      </w:pPr>
      <w:r w:rsidRPr="00692FB7">
        <w:rPr>
          <w:color w:val="000000"/>
        </w:rPr>
        <w:t>скамейки – 353 шт.</w:t>
      </w:r>
    </w:p>
    <w:p w:rsidR="00895659" w:rsidRPr="00692FB7" w:rsidRDefault="00895659" w:rsidP="00895659">
      <w:pPr>
        <w:pStyle w:val="a3"/>
        <w:numPr>
          <w:ilvl w:val="0"/>
          <w:numId w:val="20"/>
        </w:numPr>
        <w:autoSpaceDE w:val="0"/>
        <w:autoSpaceDN w:val="0"/>
        <w:adjustRightInd w:val="0"/>
        <w:rPr>
          <w:color w:val="000000"/>
        </w:rPr>
      </w:pPr>
      <w:r w:rsidRPr="00692FB7">
        <w:rPr>
          <w:color w:val="000000"/>
        </w:rPr>
        <w:t>урны – 370 шт.</w:t>
      </w:r>
    </w:p>
    <w:p w:rsidR="00895659" w:rsidRPr="00692FB7" w:rsidRDefault="00895659" w:rsidP="00895659">
      <w:pPr>
        <w:pStyle w:val="a3"/>
        <w:autoSpaceDE w:val="0"/>
        <w:autoSpaceDN w:val="0"/>
        <w:adjustRightInd w:val="0"/>
        <w:rPr>
          <w:color w:val="000000"/>
        </w:rPr>
      </w:pPr>
    </w:p>
    <w:p w:rsidR="00895659" w:rsidRPr="00693FC8" w:rsidRDefault="00895659" w:rsidP="00895659">
      <w:pPr>
        <w:autoSpaceDE w:val="0"/>
        <w:autoSpaceDN w:val="0"/>
        <w:adjustRightInd w:val="0"/>
        <w:rPr>
          <w:b/>
          <w:bCs/>
        </w:rPr>
      </w:pPr>
      <w:r w:rsidRPr="00693FC8">
        <w:rPr>
          <w:b/>
          <w:bCs/>
        </w:rPr>
        <w:t>Сквер «Останкино» (Детский парк):</w:t>
      </w:r>
    </w:p>
    <w:p w:rsidR="00895659" w:rsidRPr="00692FB7" w:rsidRDefault="00895659" w:rsidP="00895659">
      <w:pPr>
        <w:autoSpaceDE w:val="0"/>
        <w:autoSpaceDN w:val="0"/>
        <w:adjustRightInd w:val="0"/>
        <w:rPr>
          <w:color w:val="000000"/>
        </w:rPr>
      </w:pPr>
      <w:r w:rsidRPr="00692FB7">
        <w:rPr>
          <w:color w:val="000000"/>
        </w:rPr>
        <w:t>1. Устройство детских площадок – 5 шт.</w:t>
      </w:r>
    </w:p>
    <w:p w:rsidR="00895659" w:rsidRPr="00692FB7" w:rsidRDefault="00895659" w:rsidP="00895659">
      <w:pPr>
        <w:autoSpaceDE w:val="0"/>
        <w:autoSpaceDN w:val="0"/>
        <w:adjustRightInd w:val="0"/>
        <w:rPr>
          <w:color w:val="000000"/>
        </w:rPr>
      </w:pPr>
      <w:r w:rsidRPr="00692FB7">
        <w:rPr>
          <w:color w:val="000000"/>
        </w:rPr>
        <w:lastRenderedPageBreak/>
        <w:t>2. Дорожно-тропиночная сеть – 6 205 кв.м</w:t>
      </w:r>
    </w:p>
    <w:p w:rsidR="00895659" w:rsidRPr="00692FB7" w:rsidRDefault="00895659" w:rsidP="00895659">
      <w:pPr>
        <w:autoSpaceDE w:val="0"/>
        <w:autoSpaceDN w:val="0"/>
        <w:adjustRightInd w:val="0"/>
        <w:rPr>
          <w:color w:val="000000"/>
        </w:rPr>
      </w:pPr>
      <w:r w:rsidRPr="00692FB7">
        <w:rPr>
          <w:color w:val="000000"/>
        </w:rPr>
        <w:t>3. Установка МАФ – 147 шт.</w:t>
      </w:r>
    </w:p>
    <w:p w:rsidR="00895659" w:rsidRPr="00692FB7" w:rsidRDefault="00895659" w:rsidP="00895659">
      <w:pPr>
        <w:autoSpaceDE w:val="0"/>
        <w:autoSpaceDN w:val="0"/>
        <w:adjustRightInd w:val="0"/>
        <w:rPr>
          <w:color w:val="000000"/>
        </w:rPr>
      </w:pPr>
      <w:r w:rsidRPr="00692FB7">
        <w:rPr>
          <w:color w:val="000000"/>
        </w:rPr>
        <w:t>4. Устройство ограждения – 599 п.м.</w:t>
      </w:r>
    </w:p>
    <w:p w:rsidR="00895659" w:rsidRPr="00692FB7" w:rsidRDefault="00895659" w:rsidP="00895659">
      <w:pPr>
        <w:autoSpaceDE w:val="0"/>
        <w:autoSpaceDN w:val="0"/>
        <w:adjustRightInd w:val="0"/>
        <w:rPr>
          <w:color w:val="000000"/>
        </w:rPr>
      </w:pPr>
      <w:r w:rsidRPr="00692FB7">
        <w:rPr>
          <w:color w:val="000000"/>
        </w:rPr>
        <w:t>5. Озеленение:</w:t>
      </w:r>
    </w:p>
    <w:p w:rsidR="00895659" w:rsidRPr="00692FB7" w:rsidRDefault="00895659" w:rsidP="00895659">
      <w:pPr>
        <w:pStyle w:val="a3"/>
        <w:numPr>
          <w:ilvl w:val="0"/>
          <w:numId w:val="19"/>
        </w:numPr>
        <w:autoSpaceDE w:val="0"/>
        <w:autoSpaceDN w:val="0"/>
        <w:adjustRightInd w:val="0"/>
        <w:rPr>
          <w:color w:val="000000"/>
        </w:rPr>
      </w:pPr>
      <w:r w:rsidRPr="00692FB7">
        <w:rPr>
          <w:color w:val="000000"/>
        </w:rPr>
        <w:t>посадка деревьев – 68 шт.</w:t>
      </w:r>
    </w:p>
    <w:p w:rsidR="00895659" w:rsidRPr="00692FB7" w:rsidRDefault="00895659" w:rsidP="00895659">
      <w:pPr>
        <w:pStyle w:val="a3"/>
        <w:numPr>
          <w:ilvl w:val="0"/>
          <w:numId w:val="19"/>
        </w:numPr>
        <w:autoSpaceDE w:val="0"/>
        <w:autoSpaceDN w:val="0"/>
        <w:adjustRightInd w:val="0"/>
        <w:rPr>
          <w:color w:val="000000"/>
        </w:rPr>
      </w:pPr>
      <w:r w:rsidRPr="00692FB7">
        <w:rPr>
          <w:color w:val="000000"/>
        </w:rPr>
        <w:t>посадка кустарников – 1 623 шт.</w:t>
      </w:r>
    </w:p>
    <w:p w:rsidR="00895659" w:rsidRPr="00692FB7" w:rsidRDefault="00895659" w:rsidP="00895659">
      <w:pPr>
        <w:pStyle w:val="a3"/>
        <w:numPr>
          <w:ilvl w:val="0"/>
          <w:numId w:val="19"/>
        </w:numPr>
        <w:autoSpaceDE w:val="0"/>
        <w:autoSpaceDN w:val="0"/>
        <w:adjustRightInd w:val="0"/>
        <w:rPr>
          <w:color w:val="000000"/>
        </w:rPr>
      </w:pPr>
      <w:r w:rsidRPr="00692FB7">
        <w:rPr>
          <w:color w:val="000000"/>
        </w:rPr>
        <w:t>устройство цветников – 941 кв.м</w:t>
      </w:r>
    </w:p>
    <w:p w:rsidR="00895659" w:rsidRPr="00692FB7" w:rsidRDefault="00895659" w:rsidP="00895659">
      <w:pPr>
        <w:pStyle w:val="a3"/>
        <w:numPr>
          <w:ilvl w:val="0"/>
          <w:numId w:val="19"/>
        </w:numPr>
        <w:autoSpaceDE w:val="0"/>
        <w:autoSpaceDN w:val="0"/>
        <w:adjustRightInd w:val="0"/>
        <w:rPr>
          <w:color w:val="000000"/>
        </w:rPr>
      </w:pPr>
      <w:r w:rsidRPr="00692FB7">
        <w:rPr>
          <w:color w:val="000000"/>
        </w:rPr>
        <w:t>устройство газона – 19 054 кв.м.</w:t>
      </w:r>
    </w:p>
    <w:p w:rsidR="00895659" w:rsidRPr="00692FB7" w:rsidRDefault="00895659" w:rsidP="00895659">
      <w:pPr>
        <w:pStyle w:val="a3"/>
        <w:autoSpaceDE w:val="0"/>
        <w:autoSpaceDN w:val="0"/>
        <w:adjustRightInd w:val="0"/>
        <w:rPr>
          <w:color w:val="000000"/>
        </w:rPr>
      </w:pPr>
    </w:p>
    <w:p w:rsidR="00895659" w:rsidRPr="00692FB7" w:rsidRDefault="00895659" w:rsidP="00895659">
      <w:pPr>
        <w:rPr>
          <w:b/>
          <w:bCs/>
          <w:color w:val="008BD2"/>
        </w:rPr>
      </w:pPr>
    </w:p>
    <w:p w:rsidR="00895659" w:rsidRPr="00693FC8" w:rsidRDefault="00895659" w:rsidP="00895659">
      <w:pPr>
        <w:autoSpaceDE w:val="0"/>
        <w:autoSpaceDN w:val="0"/>
        <w:adjustRightInd w:val="0"/>
        <w:rPr>
          <w:b/>
          <w:bCs/>
        </w:rPr>
      </w:pPr>
      <w:r w:rsidRPr="00693FC8">
        <w:rPr>
          <w:b/>
          <w:bCs/>
        </w:rPr>
        <w:t>Благоустройство территории вокруг Дворцового пруда:</w:t>
      </w:r>
    </w:p>
    <w:p w:rsidR="00895659" w:rsidRPr="00693FC8" w:rsidRDefault="00895659" w:rsidP="00895659">
      <w:pPr>
        <w:autoSpaceDE w:val="0"/>
        <w:autoSpaceDN w:val="0"/>
        <w:adjustRightInd w:val="0"/>
      </w:pPr>
      <w:r w:rsidRPr="00693FC8">
        <w:t>1. Дорожно-тропиночная сеть – 9 548 кв.м</w:t>
      </w:r>
    </w:p>
    <w:p w:rsidR="00895659" w:rsidRPr="00692FB7" w:rsidRDefault="00895659" w:rsidP="00895659">
      <w:pPr>
        <w:autoSpaceDE w:val="0"/>
        <w:autoSpaceDN w:val="0"/>
        <w:adjustRightInd w:val="0"/>
        <w:rPr>
          <w:color w:val="000000"/>
        </w:rPr>
      </w:pPr>
      <w:r w:rsidRPr="00692FB7">
        <w:rPr>
          <w:color w:val="000000"/>
        </w:rPr>
        <w:t>2. Устройство гранитной лестницы – 212 кв.м</w:t>
      </w:r>
    </w:p>
    <w:p w:rsidR="00895659" w:rsidRPr="00692FB7" w:rsidRDefault="00895659" w:rsidP="00895659">
      <w:pPr>
        <w:autoSpaceDE w:val="0"/>
        <w:autoSpaceDN w:val="0"/>
        <w:adjustRightInd w:val="0"/>
        <w:rPr>
          <w:color w:val="000000"/>
        </w:rPr>
      </w:pPr>
      <w:r w:rsidRPr="00692FB7">
        <w:rPr>
          <w:color w:val="000000"/>
        </w:rPr>
        <w:t>3. Ремонт системы освещения</w:t>
      </w:r>
    </w:p>
    <w:p w:rsidR="00895659" w:rsidRPr="00692FB7" w:rsidRDefault="00895659" w:rsidP="00895659">
      <w:pPr>
        <w:autoSpaceDE w:val="0"/>
        <w:autoSpaceDN w:val="0"/>
        <w:adjustRightInd w:val="0"/>
        <w:rPr>
          <w:color w:val="000000"/>
        </w:rPr>
      </w:pPr>
      <w:r w:rsidRPr="00692FB7">
        <w:rPr>
          <w:color w:val="000000"/>
        </w:rPr>
        <w:t>4. Благоустройство территории вокруг памятника Зворыкину</w:t>
      </w:r>
    </w:p>
    <w:p w:rsidR="00895659" w:rsidRPr="00693FC8" w:rsidRDefault="00895659" w:rsidP="00895659">
      <w:pPr>
        <w:autoSpaceDE w:val="0"/>
        <w:autoSpaceDN w:val="0"/>
        <w:adjustRightInd w:val="0"/>
      </w:pPr>
    </w:p>
    <w:p w:rsidR="00895659" w:rsidRPr="00693FC8" w:rsidRDefault="00895659" w:rsidP="00895659">
      <w:pPr>
        <w:autoSpaceDE w:val="0"/>
        <w:autoSpaceDN w:val="0"/>
        <w:adjustRightInd w:val="0"/>
        <w:rPr>
          <w:b/>
          <w:bCs/>
        </w:rPr>
      </w:pPr>
      <w:r w:rsidRPr="00693FC8">
        <w:rPr>
          <w:b/>
          <w:bCs/>
        </w:rPr>
        <w:t>Устройство скейтпарка «Останкино»:</w:t>
      </w:r>
    </w:p>
    <w:p w:rsidR="00895659" w:rsidRPr="00692FB7" w:rsidRDefault="00895659" w:rsidP="00895659">
      <w:pPr>
        <w:autoSpaceDE w:val="0"/>
        <w:autoSpaceDN w:val="0"/>
        <w:adjustRightInd w:val="0"/>
        <w:rPr>
          <w:color w:val="000000"/>
        </w:rPr>
      </w:pPr>
      <w:r w:rsidRPr="00692FB7">
        <w:rPr>
          <w:color w:val="000000"/>
        </w:rPr>
        <w:t>1. Устройство ограждения скейтпарка – 336,8 п.м</w:t>
      </w:r>
    </w:p>
    <w:p w:rsidR="00895659" w:rsidRPr="00692FB7" w:rsidRDefault="00895659" w:rsidP="00895659">
      <w:pPr>
        <w:autoSpaceDE w:val="0"/>
        <w:autoSpaceDN w:val="0"/>
        <w:adjustRightInd w:val="0"/>
        <w:rPr>
          <w:color w:val="000000"/>
        </w:rPr>
      </w:pPr>
      <w:r w:rsidRPr="00692FB7">
        <w:rPr>
          <w:color w:val="000000"/>
        </w:rPr>
        <w:t>2. Устройство наружного освещения – 6 опор</w:t>
      </w:r>
    </w:p>
    <w:p w:rsidR="00895659" w:rsidRPr="00692FB7" w:rsidRDefault="00895659" w:rsidP="00895659">
      <w:pPr>
        <w:autoSpaceDE w:val="0"/>
        <w:autoSpaceDN w:val="0"/>
        <w:adjustRightInd w:val="0"/>
        <w:rPr>
          <w:color w:val="000000"/>
        </w:rPr>
      </w:pPr>
      <w:r w:rsidRPr="00692FB7">
        <w:rPr>
          <w:color w:val="000000"/>
        </w:rPr>
        <w:t>3. Установка МАФ:</w:t>
      </w:r>
    </w:p>
    <w:p w:rsidR="00895659" w:rsidRPr="00692FB7" w:rsidRDefault="00895659" w:rsidP="00895659">
      <w:pPr>
        <w:pStyle w:val="a3"/>
        <w:numPr>
          <w:ilvl w:val="0"/>
          <w:numId w:val="18"/>
        </w:numPr>
        <w:autoSpaceDE w:val="0"/>
        <w:autoSpaceDN w:val="0"/>
        <w:adjustRightInd w:val="0"/>
        <w:rPr>
          <w:color w:val="000000"/>
        </w:rPr>
      </w:pPr>
      <w:r w:rsidRPr="00692FB7">
        <w:rPr>
          <w:color w:val="000000"/>
        </w:rPr>
        <w:t>урны – 20 шт.</w:t>
      </w:r>
    </w:p>
    <w:p w:rsidR="00895659" w:rsidRPr="00692FB7" w:rsidRDefault="00895659" w:rsidP="00895659">
      <w:pPr>
        <w:pStyle w:val="a3"/>
        <w:numPr>
          <w:ilvl w:val="0"/>
          <w:numId w:val="18"/>
        </w:numPr>
        <w:autoSpaceDE w:val="0"/>
        <w:autoSpaceDN w:val="0"/>
        <w:adjustRightInd w:val="0"/>
        <w:rPr>
          <w:color w:val="000000"/>
        </w:rPr>
      </w:pPr>
      <w:r w:rsidRPr="00692FB7">
        <w:rPr>
          <w:color w:val="000000"/>
        </w:rPr>
        <w:t>туалеты – 2 шт.</w:t>
      </w:r>
    </w:p>
    <w:p w:rsidR="00895659" w:rsidRPr="00692FB7" w:rsidRDefault="00895659" w:rsidP="00895659">
      <w:pPr>
        <w:pStyle w:val="a3"/>
        <w:numPr>
          <w:ilvl w:val="0"/>
          <w:numId w:val="18"/>
        </w:numPr>
        <w:autoSpaceDE w:val="0"/>
        <w:autoSpaceDN w:val="0"/>
        <w:adjustRightInd w:val="0"/>
        <w:rPr>
          <w:color w:val="000000"/>
        </w:rPr>
      </w:pPr>
      <w:r w:rsidRPr="00692FB7">
        <w:rPr>
          <w:color w:val="000000"/>
        </w:rPr>
        <w:t>хозблок – 1 шт.</w:t>
      </w:r>
    </w:p>
    <w:p w:rsidR="00895659" w:rsidRPr="00692FB7" w:rsidRDefault="00895659" w:rsidP="00895659">
      <w:pPr>
        <w:pStyle w:val="a3"/>
        <w:numPr>
          <w:ilvl w:val="0"/>
          <w:numId w:val="18"/>
        </w:numPr>
        <w:autoSpaceDE w:val="0"/>
        <w:autoSpaceDN w:val="0"/>
        <w:adjustRightInd w:val="0"/>
        <w:rPr>
          <w:color w:val="000000"/>
        </w:rPr>
      </w:pPr>
      <w:r w:rsidRPr="00692FB7">
        <w:rPr>
          <w:color w:val="000000"/>
        </w:rPr>
        <w:t>павильон проката – 1 шт.</w:t>
      </w:r>
    </w:p>
    <w:p w:rsidR="00895659" w:rsidRPr="00692FB7" w:rsidRDefault="00895659" w:rsidP="00895659">
      <w:pPr>
        <w:pStyle w:val="a3"/>
        <w:numPr>
          <w:ilvl w:val="0"/>
          <w:numId w:val="18"/>
        </w:numPr>
        <w:autoSpaceDE w:val="0"/>
        <w:autoSpaceDN w:val="0"/>
        <w:adjustRightInd w:val="0"/>
        <w:rPr>
          <w:color w:val="000000"/>
        </w:rPr>
      </w:pPr>
      <w:r w:rsidRPr="00692FB7">
        <w:rPr>
          <w:color w:val="000000"/>
        </w:rPr>
        <w:t>скамейки – 24 шт.</w:t>
      </w:r>
    </w:p>
    <w:p w:rsidR="00895659" w:rsidRPr="00692FB7" w:rsidRDefault="00895659" w:rsidP="00895659">
      <w:pPr>
        <w:pStyle w:val="a3"/>
        <w:numPr>
          <w:ilvl w:val="0"/>
          <w:numId w:val="18"/>
        </w:numPr>
        <w:spacing w:after="200" w:line="276" w:lineRule="auto"/>
      </w:pPr>
      <w:r w:rsidRPr="00692FB7">
        <w:rPr>
          <w:color w:val="000000"/>
        </w:rPr>
        <w:t>гамаки – 19 шт.</w:t>
      </w:r>
    </w:p>
    <w:p w:rsidR="00895659" w:rsidRPr="00692FB7" w:rsidRDefault="00895659" w:rsidP="006A02F4">
      <w:pPr>
        <w:jc w:val="center"/>
      </w:pPr>
    </w:p>
    <w:p w:rsidR="00895659" w:rsidRPr="00692FB7" w:rsidRDefault="00895659" w:rsidP="006A02F4">
      <w:pPr>
        <w:spacing w:after="200" w:line="276" w:lineRule="auto"/>
        <w:jc w:val="center"/>
        <w:rPr>
          <w:b/>
        </w:rPr>
      </w:pPr>
      <w:r w:rsidRPr="00692FB7">
        <w:rPr>
          <w:b/>
        </w:rPr>
        <w:t>Содержание и уборка территории, контейнерных площадок</w:t>
      </w:r>
    </w:p>
    <w:p w:rsidR="00895659" w:rsidRPr="00692FB7" w:rsidRDefault="00895659" w:rsidP="00895659">
      <w:pPr>
        <w:contextualSpacing/>
      </w:pPr>
      <w:r w:rsidRPr="00692FB7">
        <w:t xml:space="preserve">Содержание территории производится в соответствии с регламентом зимней уборки,  в первую очередь очищаются входные группы, урны у подъездов, тротуары (в том числе с применением ПГМ, согласно передаваемым факсограммам. Балансодержателем в ежедневном режиме осуществляется контроль состояния территории, посредством системы камер городского видеонаблюдения (ЕЦДХ) и путем проведения выборочных проверок. Выявленные нарушения устраняются в оперативном режиме. </w:t>
      </w:r>
    </w:p>
    <w:p w:rsidR="00895659" w:rsidRPr="00692FB7" w:rsidRDefault="00895659" w:rsidP="00895659">
      <w:pPr>
        <w:contextualSpacing/>
        <w:rPr>
          <w:i/>
        </w:rPr>
      </w:pPr>
      <w:r w:rsidRPr="00692FB7">
        <w:rPr>
          <w:i/>
        </w:rPr>
        <w:t xml:space="preserve">Дворы – 122 ед. </w:t>
      </w:r>
    </w:p>
    <w:p w:rsidR="00895659" w:rsidRPr="00692FB7" w:rsidRDefault="00895659" w:rsidP="00895659">
      <w:pPr>
        <w:contextualSpacing/>
      </w:pPr>
      <w:r w:rsidRPr="00692FB7">
        <w:t>Летняя уборка – убираемая площадь 786 404 кв.м., озеленённые территории 360046 из них газон 346 645,8, асфальт 13400,2.  Дворники 56 чел, трактора 6 ед., трактора с бочкой 2 ед.</w:t>
      </w:r>
    </w:p>
    <w:p w:rsidR="00895659" w:rsidRPr="00692FB7" w:rsidRDefault="00895659" w:rsidP="00895659">
      <w:pPr>
        <w:contextualSpacing/>
      </w:pPr>
      <w:r w:rsidRPr="00692FB7">
        <w:t>Зимняя уборка - убираемая площадь 340 152 кв.м. Дворники 92 чел., трактор 8 ед.</w:t>
      </w:r>
    </w:p>
    <w:p w:rsidR="00895659" w:rsidRPr="00692FB7" w:rsidRDefault="00895659" w:rsidP="00895659">
      <w:pPr>
        <w:contextualSpacing/>
        <w:rPr>
          <w:i/>
        </w:rPr>
      </w:pPr>
      <w:r w:rsidRPr="00692FB7">
        <w:rPr>
          <w:i/>
        </w:rPr>
        <w:t xml:space="preserve">Дороги </w:t>
      </w:r>
    </w:p>
    <w:p w:rsidR="00895659" w:rsidRPr="00692FB7" w:rsidRDefault="00895659" w:rsidP="00895659">
      <w:pPr>
        <w:contextualSpacing/>
      </w:pPr>
      <w:r w:rsidRPr="00692FB7">
        <w:lastRenderedPageBreak/>
        <w:t xml:space="preserve">3 кат – 28 ед., убираемая площадь 15 902 пог.м., </w:t>
      </w:r>
    </w:p>
    <w:p w:rsidR="00895659" w:rsidRPr="00692FB7" w:rsidRDefault="00895659" w:rsidP="00895659">
      <w:pPr>
        <w:contextualSpacing/>
      </w:pPr>
      <w:r w:rsidRPr="00692FB7">
        <w:t>4 кат. – 9 ед. 3384 пог.м.       </w:t>
      </w:r>
    </w:p>
    <w:p w:rsidR="00895659" w:rsidRPr="00692FB7" w:rsidRDefault="00895659" w:rsidP="00895659">
      <w:pPr>
        <w:contextualSpacing/>
      </w:pPr>
      <w:r w:rsidRPr="00692FB7">
        <w:t>дворников 12 чел., техники 68 ед.    </w:t>
      </w:r>
    </w:p>
    <w:p w:rsidR="00895659" w:rsidRPr="00692FB7" w:rsidRDefault="00895659" w:rsidP="00895659">
      <w:pPr>
        <w:contextualSpacing/>
      </w:pPr>
      <w:r w:rsidRPr="00692FB7">
        <w:rPr>
          <w:i/>
        </w:rPr>
        <w:t>Зеленые насаждения</w:t>
      </w:r>
      <w:r w:rsidRPr="00692FB7">
        <w:t xml:space="preserve"> </w:t>
      </w:r>
    </w:p>
    <w:p w:rsidR="00895659" w:rsidRPr="00692FB7" w:rsidRDefault="00895659" w:rsidP="00895659">
      <w:pPr>
        <w:contextualSpacing/>
      </w:pPr>
      <w:r w:rsidRPr="00692FB7">
        <w:t>27 ед., 360045 кв.м., дворников 9 чел., техника 1 ед.  </w:t>
      </w:r>
    </w:p>
    <w:p w:rsidR="00895659" w:rsidRPr="00692FB7" w:rsidRDefault="00895659" w:rsidP="00895659">
      <w:pPr>
        <w:contextualSpacing/>
        <w:rPr>
          <w:i/>
        </w:rPr>
      </w:pPr>
      <w:r w:rsidRPr="00692FB7">
        <w:rPr>
          <w:i/>
        </w:rPr>
        <w:t>Контейнерные площадки</w:t>
      </w:r>
    </w:p>
    <w:p w:rsidR="00895659" w:rsidRPr="00692FB7" w:rsidRDefault="00895659" w:rsidP="00895659">
      <w:pPr>
        <w:contextualSpacing/>
      </w:pPr>
      <w:r w:rsidRPr="00692FB7">
        <w:t xml:space="preserve">116 шт.,  из них 105 для ТБО, 11 бункерных. </w:t>
      </w:r>
    </w:p>
    <w:p w:rsidR="00895659" w:rsidRPr="00692FB7" w:rsidRDefault="00895659" w:rsidP="00895659"/>
    <w:p w:rsidR="00895659" w:rsidRPr="00692FB7" w:rsidRDefault="00895659" w:rsidP="006A02F4">
      <w:pPr>
        <w:pStyle w:val="a3"/>
        <w:spacing w:after="200" w:line="276" w:lineRule="auto"/>
        <w:ind w:left="360"/>
        <w:jc w:val="center"/>
        <w:rPr>
          <w:b/>
        </w:rPr>
      </w:pPr>
      <w:r w:rsidRPr="00692FB7">
        <w:rPr>
          <w:b/>
        </w:rPr>
        <w:t>Установка опор наружного освещения</w:t>
      </w:r>
    </w:p>
    <w:p w:rsidR="00895659" w:rsidRPr="00692FB7" w:rsidRDefault="00895659" w:rsidP="00895659">
      <w:pPr>
        <w:pStyle w:val="a3"/>
        <w:ind w:left="360"/>
        <w:rPr>
          <w:b/>
        </w:rPr>
      </w:pPr>
    </w:p>
    <w:p w:rsidR="00895659" w:rsidRPr="00692FB7" w:rsidRDefault="00895659" w:rsidP="00895659">
      <w:pPr>
        <w:pStyle w:val="a3"/>
        <w:ind w:left="360"/>
        <w:jc w:val="both"/>
      </w:pPr>
      <w:r w:rsidRPr="00692FB7">
        <w:t>Установлено 31 опора освещения на 6 дворовых территориях по адресам:</w:t>
      </w:r>
    </w:p>
    <w:p w:rsidR="00895659" w:rsidRPr="00692FB7" w:rsidRDefault="00895659" w:rsidP="007B5FA6">
      <w:pPr>
        <w:numPr>
          <w:ilvl w:val="0"/>
          <w:numId w:val="15"/>
        </w:numPr>
        <w:ind w:firstLine="66"/>
        <w:contextualSpacing/>
        <w:jc w:val="both"/>
      </w:pPr>
      <w:r w:rsidRPr="00692FB7">
        <w:t>ул. 2-я Останкинская, д. 2  (6 опор)</w:t>
      </w:r>
    </w:p>
    <w:p w:rsidR="00895659" w:rsidRPr="00692FB7" w:rsidRDefault="00895659" w:rsidP="007B5FA6">
      <w:pPr>
        <w:numPr>
          <w:ilvl w:val="0"/>
          <w:numId w:val="15"/>
        </w:numPr>
        <w:ind w:firstLine="66"/>
        <w:contextualSpacing/>
        <w:jc w:val="both"/>
      </w:pPr>
      <w:r w:rsidRPr="00692FB7">
        <w:t>ул. 2-я Останкинская, д. 4 (7 опор)</w:t>
      </w:r>
    </w:p>
    <w:p w:rsidR="00895659" w:rsidRPr="00692FB7" w:rsidRDefault="00895659" w:rsidP="007B5FA6">
      <w:pPr>
        <w:numPr>
          <w:ilvl w:val="0"/>
          <w:numId w:val="15"/>
        </w:numPr>
        <w:ind w:firstLine="66"/>
        <w:contextualSpacing/>
        <w:jc w:val="both"/>
      </w:pPr>
      <w:r w:rsidRPr="00692FB7">
        <w:t>Звездный б-р, 18-20 (7 опор)</w:t>
      </w:r>
    </w:p>
    <w:p w:rsidR="00895659" w:rsidRPr="00692FB7" w:rsidRDefault="00895659" w:rsidP="007B5FA6">
      <w:pPr>
        <w:numPr>
          <w:ilvl w:val="0"/>
          <w:numId w:val="15"/>
        </w:numPr>
        <w:ind w:firstLine="66"/>
        <w:contextualSpacing/>
        <w:jc w:val="both"/>
      </w:pPr>
      <w:r w:rsidRPr="00692FB7">
        <w:t>ул. 1-я Останкинская, д. 21 А (2 опоры)</w:t>
      </w:r>
    </w:p>
    <w:p w:rsidR="00895659" w:rsidRPr="00692FB7" w:rsidRDefault="00895659" w:rsidP="007B5FA6">
      <w:pPr>
        <w:numPr>
          <w:ilvl w:val="0"/>
          <w:numId w:val="15"/>
        </w:numPr>
        <w:ind w:firstLine="66"/>
        <w:contextualSpacing/>
        <w:jc w:val="both"/>
      </w:pPr>
      <w:r w:rsidRPr="00692FB7">
        <w:t>ул. Б. Марьинская, д. 15, корп. 2 (3 опоры)</w:t>
      </w:r>
    </w:p>
    <w:p w:rsidR="00895659" w:rsidRPr="00692FB7" w:rsidRDefault="00895659" w:rsidP="007B5FA6">
      <w:pPr>
        <w:numPr>
          <w:ilvl w:val="0"/>
          <w:numId w:val="15"/>
        </w:numPr>
        <w:ind w:firstLine="66"/>
        <w:contextualSpacing/>
        <w:jc w:val="both"/>
      </w:pPr>
      <w:r w:rsidRPr="00692FB7">
        <w:t>Звездный б-р, д. 25 (6 опор)</w:t>
      </w:r>
    </w:p>
    <w:p w:rsidR="00895659" w:rsidRPr="00692FB7" w:rsidRDefault="00895659" w:rsidP="00895659">
      <w:pPr>
        <w:ind w:left="360"/>
        <w:contextualSpacing/>
        <w:jc w:val="both"/>
      </w:pPr>
    </w:p>
    <w:p w:rsidR="00895659" w:rsidRPr="00692FB7" w:rsidRDefault="00895659" w:rsidP="00895659">
      <w:pPr>
        <w:ind w:left="360"/>
        <w:contextualSpacing/>
        <w:jc w:val="both"/>
      </w:pPr>
      <w:r w:rsidRPr="00692FB7">
        <w:t xml:space="preserve">Также планировались работы по установке 4 опор освещения по адресу: ул. Ак. Королева, д. 8, корп. 2, но из-за запрета ресурсоснабжающих организаций (прохождение коммуникации) данные работы выполнены не были. </w:t>
      </w:r>
    </w:p>
    <w:p w:rsidR="00895659" w:rsidRPr="00692FB7" w:rsidRDefault="00895659" w:rsidP="00895659">
      <w:pPr>
        <w:contextualSpacing/>
        <w:jc w:val="both"/>
      </w:pPr>
    </w:p>
    <w:p w:rsidR="00895659" w:rsidRPr="00692FB7" w:rsidRDefault="00895659" w:rsidP="006A02F4">
      <w:pPr>
        <w:spacing w:after="200" w:line="276" w:lineRule="auto"/>
        <w:jc w:val="center"/>
        <w:rPr>
          <w:b/>
        </w:rPr>
      </w:pPr>
      <w:r w:rsidRPr="00692FB7">
        <w:rPr>
          <w:b/>
        </w:rPr>
        <w:t>Подготовка к зиме объектов жилищного фонда</w:t>
      </w:r>
    </w:p>
    <w:p w:rsidR="00895659" w:rsidRPr="00692FB7" w:rsidRDefault="00895659" w:rsidP="00895659">
      <w:pPr>
        <w:ind w:left="360" w:firstLine="348"/>
        <w:contextualSpacing/>
        <w:jc w:val="both"/>
      </w:pPr>
      <w:r w:rsidRPr="00692FB7">
        <w:t>На территории района расположено 178 МКД, из них ГБУ «Жилищник Останкинского района» обслуживает 166 многоквартирных домов (142 муниципальных многоквартирных дома, 19 ТСЖ, 5 ЖСК).</w:t>
      </w:r>
    </w:p>
    <w:p w:rsidR="00895659" w:rsidRPr="00692FB7" w:rsidRDefault="00895659" w:rsidP="00895659">
      <w:pPr>
        <w:ind w:left="360"/>
        <w:contextualSpacing/>
        <w:jc w:val="both"/>
      </w:pPr>
      <w:r w:rsidRPr="00692FB7">
        <w:t xml:space="preserve">       Подготовка жилого фонда к зимнему периоду выполнена в полном объеме и в сроки, установленные правительством Москвы. В ходе проведения работ по эксплуатации домов в осенне-зимний период, выполнены следующие работы: в подвалах и чердаках проведены работы по замене запорной арматуры, контрольно-измерительных приборов, выполнены работы по восстановлению теплоизоляции трубопроводов, заменены участков трубопроводов ГВС, ХВС, ЦО, канализации, утеплены оконные и дверные проемы, осуществлен пробный пуск тепла. </w:t>
      </w:r>
    </w:p>
    <w:p w:rsidR="00895659" w:rsidRPr="00692FB7" w:rsidRDefault="00895659" w:rsidP="00895659">
      <w:pPr>
        <w:ind w:left="360" w:firstLine="348"/>
        <w:contextualSpacing/>
        <w:jc w:val="both"/>
      </w:pPr>
      <w:r w:rsidRPr="00692FB7">
        <w:t>Проверена работа систем ДУ и ППА,  проведены наладочные работы поэтажных электрощитков, запитаны системы противопожарного водопровода в жилых домах, пожарные шкафы укомплектованы пожарными рукавами.</w:t>
      </w:r>
    </w:p>
    <w:p w:rsidR="00895659" w:rsidRPr="00692FB7" w:rsidRDefault="00895659" w:rsidP="00895659">
      <w:pPr>
        <w:ind w:left="360"/>
        <w:contextualSpacing/>
        <w:jc w:val="both"/>
      </w:pPr>
      <w:r w:rsidRPr="00692FB7">
        <w:t xml:space="preserve">        </w:t>
      </w:r>
    </w:p>
    <w:p w:rsidR="00F81E1B" w:rsidRDefault="00F81E1B">
      <w:pPr>
        <w:rPr>
          <w:b/>
        </w:rPr>
      </w:pPr>
      <w:r>
        <w:rPr>
          <w:b/>
        </w:rPr>
        <w:br w:type="page"/>
      </w:r>
    </w:p>
    <w:p w:rsidR="007B5FA6" w:rsidRPr="007B5FA6" w:rsidRDefault="00895659" w:rsidP="006A02F4">
      <w:pPr>
        <w:pStyle w:val="a3"/>
        <w:spacing w:after="200" w:line="276" w:lineRule="auto"/>
        <w:ind w:left="360"/>
        <w:jc w:val="center"/>
        <w:rPr>
          <w:b/>
        </w:rPr>
      </w:pPr>
      <w:r w:rsidRPr="00692FB7">
        <w:rPr>
          <w:b/>
        </w:rPr>
        <w:lastRenderedPageBreak/>
        <w:t>Работа с управляющими организациями по обеспечению</w:t>
      </w:r>
      <w:r w:rsidR="007B5FA6" w:rsidRPr="007B5FA6">
        <w:rPr>
          <w:b/>
        </w:rPr>
        <w:t xml:space="preserve"> </w:t>
      </w:r>
    </w:p>
    <w:p w:rsidR="00895659" w:rsidRPr="00692FB7" w:rsidRDefault="00895659" w:rsidP="006A02F4">
      <w:pPr>
        <w:pStyle w:val="a3"/>
        <w:spacing w:after="200" w:line="276" w:lineRule="auto"/>
        <w:ind w:left="360"/>
        <w:jc w:val="center"/>
        <w:rPr>
          <w:b/>
        </w:rPr>
      </w:pPr>
      <w:r w:rsidRPr="00692FB7">
        <w:rPr>
          <w:b/>
        </w:rPr>
        <w:t>содержания жилищного фонда</w:t>
      </w:r>
    </w:p>
    <w:p w:rsidR="00895659" w:rsidRPr="00F81E1B" w:rsidRDefault="00895659" w:rsidP="00895659">
      <w:pPr>
        <w:ind w:left="360"/>
        <w:contextualSpacing/>
        <w:jc w:val="both"/>
      </w:pPr>
      <w:r w:rsidRPr="00692FB7">
        <w:t>Содержание жилищного фонда управляющими организациями района осуществляется согласно нормам и правилам содержания жилых и нежилых помещений в соответствии с Постановление Правительства № 491-ПП от 13.08.2006 г. В управе района регулярно проводятся совещания с участием председателей ТСЖ, ЖСК и ЧУК</w:t>
      </w:r>
    </w:p>
    <w:p w:rsidR="00895659" w:rsidRPr="00692FB7" w:rsidRDefault="00895659" w:rsidP="00895659">
      <w:pPr>
        <w:pStyle w:val="a3"/>
        <w:ind w:left="360"/>
        <w:rPr>
          <w:b/>
        </w:rPr>
      </w:pPr>
    </w:p>
    <w:p w:rsidR="00895659" w:rsidRPr="00692FB7" w:rsidRDefault="00895659" w:rsidP="006A02F4">
      <w:pPr>
        <w:pStyle w:val="a3"/>
        <w:spacing w:after="200" w:line="276" w:lineRule="auto"/>
        <w:ind w:left="360"/>
        <w:jc w:val="center"/>
        <w:rPr>
          <w:b/>
        </w:rPr>
      </w:pPr>
      <w:r w:rsidRPr="00692FB7">
        <w:rPr>
          <w:b/>
        </w:rPr>
        <w:t>Работа по контролю за состоянием подвалов, чердаков, подъездов, домовладений</w:t>
      </w:r>
    </w:p>
    <w:p w:rsidR="00895659" w:rsidRPr="00692FB7" w:rsidRDefault="00895659" w:rsidP="002018DA">
      <w:pPr>
        <w:ind w:firstLine="709"/>
        <w:contextualSpacing/>
        <w:jc w:val="both"/>
      </w:pPr>
      <w:r w:rsidRPr="00692FB7">
        <w:t>Работа по контролю, за техническим состоянием подвалов, чердаков, санитарным состоянием подъездов проводится постоянно путем ежедневных обходов.</w:t>
      </w:r>
    </w:p>
    <w:p w:rsidR="00895659" w:rsidRPr="00692FB7" w:rsidRDefault="00895659" w:rsidP="002018DA">
      <w:pPr>
        <w:ind w:firstLine="709"/>
        <w:contextualSpacing/>
        <w:jc w:val="both"/>
      </w:pPr>
      <w:r w:rsidRPr="00692FB7">
        <w:t>На информационных стендах жилых домов вывешивается регламент уборки подъездов.</w:t>
      </w:r>
    </w:p>
    <w:p w:rsidR="00895659" w:rsidRPr="00692FB7" w:rsidRDefault="00895659" w:rsidP="002018DA">
      <w:pPr>
        <w:ind w:firstLine="709"/>
        <w:contextualSpacing/>
        <w:jc w:val="both"/>
      </w:pPr>
      <w:r w:rsidRPr="00692FB7">
        <w:t>Контроль, за его исполнением осуществляется сотрудниками управляющей организации ГБУ «Жилищник Останкинского района», а так же сотрудниками управы Останкинского района ежедневно.</w:t>
      </w:r>
    </w:p>
    <w:p w:rsidR="00895659" w:rsidRPr="00692FB7" w:rsidRDefault="00895659" w:rsidP="002018DA">
      <w:pPr>
        <w:ind w:firstLine="709"/>
        <w:contextualSpacing/>
        <w:jc w:val="both"/>
      </w:pPr>
      <w:r w:rsidRPr="00692FB7">
        <w:t>Все чердаки и подвалы жилых домов Останкинского района, в рамках проведения антитеррористических мероприятий закрыты и опечатаны.</w:t>
      </w:r>
    </w:p>
    <w:p w:rsidR="00895659" w:rsidRPr="00692FB7" w:rsidRDefault="00895659" w:rsidP="002018DA">
      <w:pPr>
        <w:ind w:firstLine="709"/>
        <w:contextualSpacing/>
        <w:jc w:val="center"/>
      </w:pPr>
    </w:p>
    <w:p w:rsidR="00895659" w:rsidRPr="00692FB7" w:rsidRDefault="00895659" w:rsidP="006A02F4">
      <w:pPr>
        <w:spacing w:after="200" w:line="276" w:lineRule="auto"/>
        <w:jc w:val="center"/>
        <w:rPr>
          <w:b/>
        </w:rPr>
      </w:pPr>
      <w:r w:rsidRPr="00692FB7">
        <w:rPr>
          <w:b/>
        </w:rPr>
        <w:t>Работа с собственниками помещений в МКД</w:t>
      </w:r>
    </w:p>
    <w:p w:rsidR="00895659" w:rsidRPr="00692FB7" w:rsidRDefault="00895659" w:rsidP="002018DA">
      <w:pPr>
        <w:ind w:firstLine="708"/>
        <w:contextualSpacing/>
        <w:jc w:val="both"/>
      </w:pPr>
      <w:r w:rsidRPr="00692FB7">
        <w:t xml:space="preserve">На постоянной основе проводится разъяснительная работа с собственниками помещений МКД, проводятся встречи, на которых до жителей домов доводится информация о необходимости выбора советов домов, о порядке проведения общих собраний собственников, так же даются разъяснения по текущим вопросам – проведение выборочного капитального ремонта, установка шлагбаумов. Жителям предоставляются печатные материалы с разносторонней информацией. </w:t>
      </w:r>
    </w:p>
    <w:p w:rsidR="00895659" w:rsidRPr="00692FB7" w:rsidRDefault="00895659" w:rsidP="00895659">
      <w:pPr>
        <w:pStyle w:val="a3"/>
        <w:ind w:left="360"/>
        <w:rPr>
          <w:b/>
        </w:rPr>
      </w:pPr>
    </w:p>
    <w:p w:rsidR="00895659" w:rsidRPr="00692FB7" w:rsidRDefault="00895659" w:rsidP="006A02F4">
      <w:pPr>
        <w:pStyle w:val="a3"/>
        <w:spacing w:after="200" w:line="276" w:lineRule="auto"/>
        <w:ind w:left="360"/>
        <w:rPr>
          <w:b/>
        </w:rPr>
      </w:pPr>
      <w:r w:rsidRPr="00692FB7">
        <w:rPr>
          <w:b/>
        </w:rPr>
        <w:t xml:space="preserve">Праздничное оформление, вывешивание государственных флагов </w:t>
      </w:r>
    </w:p>
    <w:p w:rsidR="00895659" w:rsidRPr="00692FB7" w:rsidRDefault="00895659" w:rsidP="002018DA">
      <w:pPr>
        <w:ind w:firstLine="360"/>
        <w:contextualSpacing/>
        <w:jc w:val="both"/>
      </w:pPr>
      <w:r w:rsidRPr="00692FB7">
        <w:t xml:space="preserve">Накануне государственных праздничных дней на фасады жилых домов, административных зданий, социальных объектов вывешиваются флаги Российской Федерации и города Москвы.  </w:t>
      </w:r>
    </w:p>
    <w:p w:rsidR="00E84E4A" w:rsidRPr="00692FB7" w:rsidRDefault="00E84E4A" w:rsidP="002018DA">
      <w:pPr>
        <w:ind w:firstLine="360"/>
        <w:jc w:val="center"/>
        <w:rPr>
          <w:rFonts w:eastAsia="Times New Roman"/>
          <w:b/>
          <w:lang w:eastAsia="ru-RU"/>
        </w:rPr>
      </w:pPr>
    </w:p>
    <w:p w:rsidR="00E84E4A" w:rsidRPr="00692FB7" w:rsidRDefault="002018DA" w:rsidP="00E84E4A">
      <w:pPr>
        <w:jc w:val="center"/>
        <w:rPr>
          <w:rFonts w:eastAsia="Times New Roman"/>
          <w:b/>
          <w:lang w:eastAsia="ru-RU"/>
        </w:rPr>
      </w:pPr>
      <w:r>
        <w:rPr>
          <w:rFonts w:eastAsia="Times New Roman"/>
          <w:b/>
          <w:lang w:eastAsia="ru-RU"/>
        </w:rPr>
        <w:t>О</w:t>
      </w:r>
      <w:r w:rsidR="00E84E4A" w:rsidRPr="00692FB7">
        <w:rPr>
          <w:rFonts w:eastAsia="Times New Roman"/>
          <w:b/>
          <w:lang w:eastAsia="ru-RU"/>
        </w:rPr>
        <w:t xml:space="preserve"> деятельности управы района в сфере гаражно-стояночного хозяйства и транспортной инфраструктуры за 2014 год</w:t>
      </w:r>
    </w:p>
    <w:p w:rsidR="00E84E4A" w:rsidRPr="0087081C" w:rsidRDefault="00E84E4A" w:rsidP="00E84E4A">
      <w:pPr>
        <w:jc w:val="center"/>
        <w:rPr>
          <w:color w:val="000000" w:themeColor="text1"/>
        </w:rPr>
      </w:pPr>
    </w:p>
    <w:p w:rsidR="0087081C" w:rsidRPr="0087081C" w:rsidRDefault="0087081C" w:rsidP="0087081C">
      <w:pPr>
        <w:tabs>
          <w:tab w:val="left" w:pos="567"/>
          <w:tab w:val="left" w:pos="709"/>
          <w:tab w:val="left" w:pos="851"/>
        </w:tabs>
        <w:ind w:firstLine="709"/>
        <w:jc w:val="both"/>
        <w:rPr>
          <w:b/>
          <w:color w:val="000000" w:themeColor="text1"/>
        </w:rPr>
      </w:pPr>
      <w:r w:rsidRPr="0087081C">
        <w:rPr>
          <w:b/>
          <w:color w:val="000000" w:themeColor="text1"/>
        </w:rPr>
        <w:t>О транспортном сообщении на территории района.</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 xml:space="preserve">Управой района в 2014 году направлялись предложения по включению Мурманского проезда в маршруты движения наземного городского </w:t>
      </w:r>
      <w:r w:rsidRPr="0087081C">
        <w:rPr>
          <w:color w:val="000000" w:themeColor="text1"/>
        </w:rPr>
        <w:lastRenderedPageBreak/>
        <w:t>общественного транспорта в рамках проработки движения жителей к Многофункциональному центру предоставления государственных услуг «Мои документы» (17-й проезд Марьиной рощи, д.4).</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 xml:space="preserve">Управой района было предложено изменения маршрутов автобуса №85 и маршрутного такси №61м. </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В настоящее время, с учетом внесённых предложений, префектурой СВАО разработан информационных лист с указанием маршрутов движения к МФЦ «Мои документы». Маршруты движения общественного транспорта остались без изменений.</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Управа района принимала участие и была инициатором выездных совещаний с участием представителей ГУП «Мосгортранс», ОАО «ВДНХ», ГКУ «АМПП» на объектах маршрутной сети наземного городского пассажирского транспорта, пешеходных и автомобильных маршрутах. По итогам совещаний были приняты решения: о реконструкции трамвайных путей вдоль улицы Академика Королёва для уменьшения шума от проезда трамваев; об изменении пути следования автобуса по маршруту №85, на участке от Останкинского проезда до Звездного бульвара; об установке дополнительных павильонов ожидания и обустройстве заездных карманов к остановкам общественного транспорта; об организации пешеходной зоны перед Главным входом ВДНХ.</w:t>
      </w:r>
    </w:p>
    <w:p w:rsidR="0087081C" w:rsidRDefault="0087081C" w:rsidP="0087081C">
      <w:pPr>
        <w:tabs>
          <w:tab w:val="left" w:pos="567"/>
          <w:tab w:val="left" w:pos="709"/>
          <w:tab w:val="left" w:pos="851"/>
        </w:tabs>
        <w:ind w:firstLine="709"/>
        <w:jc w:val="both"/>
        <w:rPr>
          <w:color w:val="000000" w:themeColor="text1"/>
        </w:rPr>
      </w:pPr>
      <w:r w:rsidRPr="00913464">
        <w:rPr>
          <w:color w:val="000000" w:themeColor="text1"/>
        </w:rPr>
        <w:t>В рамках локальных мероприятий обустроено 4 заездных кармана к остановкам общественного транспорта, обустроены 2 стоянки такси.</w:t>
      </w:r>
    </w:p>
    <w:p w:rsidR="002018DA" w:rsidRPr="00913464" w:rsidRDefault="002018DA" w:rsidP="0087081C">
      <w:pPr>
        <w:tabs>
          <w:tab w:val="left" w:pos="567"/>
          <w:tab w:val="left" w:pos="709"/>
          <w:tab w:val="left" w:pos="851"/>
        </w:tabs>
        <w:ind w:firstLine="709"/>
        <w:jc w:val="both"/>
        <w:rPr>
          <w:color w:val="000000" w:themeColor="text1"/>
        </w:rPr>
      </w:pPr>
    </w:p>
    <w:p w:rsidR="0087081C" w:rsidRDefault="0087081C" w:rsidP="002018DA">
      <w:pPr>
        <w:tabs>
          <w:tab w:val="left" w:pos="567"/>
          <w:tab w:val="left" w:pos="709"/>
          <w:tab w:val="left" w:pos="851"/>
        </w:tabs>
        <w:ind w:firstLine="709"/>
        <w:jc w:val="center"/>
        <w:rPr>
          <w:b/>
          <w:color w:val="000000" w:themeColor="text1"/>
        </w:rPr>
      </w:pPr>
      <w:r w:rsidRPr="00913464">
        <w:rPr>
          <w:b/>
          <w:color w:val="000000" w:themeColor="text1"/>
        </w:rPr>
        <w:t xml:space="preserve">О выявлении незаконно размещённых объектов некапитального </w:t>
      </w:r>
      <w:r w:rsidRPr="0087081C">
        <w:rPr>
          <w:b/>
          <w:color w:val="000000" w:themeColor="text1"/>
        </w:rPr>
        <w:t xml:space="preserve">строительства и организации </w:t>
      </w:r>
      <w:r w:rsidR="002018DA">
        <w:rPr>
          <w:b/>
          <w:color w:val="000000" w:themeColor="text1"/>
        </w:rPr>
        <w:t>дополнительных парковочных мест</w:t>
      </w:r>
    </w:p>
    <w:p w:rsidR="002018DA" w:rsidRPr="0087081C" w:rsidRDefault="002018DA" w:rsidP="002018DA">
      <w:pPr>
        <w:tabs>
          <w:tab w:val="left" w:pos="567"/>
          <w:tab w:val="left" w:pos="709"/>
          <w:tab w:val="left" w:pos="851"/>
        </w:tabs>
        <w:ind w:firstLine="709"/>
        <w:jc w:val="center"/>
        <w:rPr>
          <w:b/>
          <w:color w:val="000000" w:themeColor="text1"/>
        </w:rPr>
      </w:pP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За 2014 год на территории района было выявлено 13 объектов некапитального строительства гаражно-стояночного хозяйства. Законность размещения данных объектов была рассмотрена на заседаниях Окружной комиссии по пресечению самовольного строительства и признаны незаконно размещенными и подлежащими демонтажу. В настоящее время все указанные объекты демонтированы.</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На месте размещённых ранее незаконных стоянок, в настоящее время благоустроено более 40 машиномест, ещё около 150 машиномест планируется ввести после выполнения работ по благоустройству.</w:t>
      </w: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За прошедший год на территории района было введено 6 платных парковок ГКУ «АМПП» и ОАО «ВДНХ» (5 и 1 соответственно), общей численностью более 900 машиномест, ещё 4 парковки на 300 машиномест планируется ввести в эксплуатацию в первом полугодии 2015 года.</w:t>
      </w:r>
    </w:p>
    <w:p w:rsidR="0087081C" w:rsidRPr="0087081C" w:rsidRDefault="0087081C" w:rsidP="0087081C">
      <w:pPr>
        <w:tabs>
          <w:tab w:val="left" w:pos="567"/>
          <w:tab w:val="left" w:pos="709"/>
          <w:tab w:val="left" w:pos="851"/>
        </w:tabs>
        <w:ind w:firstLine="709"/>
        <w:jc w:val="both"/>
        <w:rPr>
          <w:b/>
          <w:color w:val="000000" w:themeColor="text1"/>
        </w:rPr>
      </w:pPr>
    </w:p>
    <w:p w:rsidR="0087081C" w:rsidRDefault="0087081C" w:rsidP="002018DA">
      <w:pPr>
        <w:tabs>
          <w:tab w:val="left" w:pos="567"/>
          <w:tab w:val="left" w:pos="709"/>
          <w:tab w:val="left" w:pos="851"/>
        </w:tabs>
        <w:ind w:firstLine="709"/>
        <w:jc w:val="center"/>
        <w:rPr>
          <w:b/>
          <w:color w:val="000000" w:themeColor="text1"/>
        </w:rPr>
      </w:pPr>
      <w:r w:rsidRPr="0087081C">
        <w:rPr>
          <w:b/>
          <w:color w:val="000000" w:themeColor="text1"/>
        </w:rPr>
        <w:t>О работе в сфер</w:t>
      </w:r>
      <w:r w:rsidR="002018DA">
        <w:rPr>
          <w:b/>
          <w:color w:val="000000" w:themeColor="text1"/>
        </w:rPr>
        <w:t>е гаражно-стояночного хозяйства</w:t>
      </w:r>
    </w:p>
    <w:p w:rsidR="002018DA" w:rsidRPr="0087081C" w:rsidRDefault="002018DA" w:rsidP="002018DA">
      <w:pPr>
        <w:tabs>
          <w:tab w:val="left" w:pos="567"/>
          <w:tab w:val="left" w:pos="709"/>
          <w:tab w:val="left" w:pos="851"/>
        </w:tabs>
        <w:ind w:firstLine="709"/>
        <w:jc w:val="center"/>
        <w:rPr>
          <w:b/>
          <w:color w:val="000000" w:themeColor="text1"/>
        </w:rPr>
      </w:pPr>
    </w:p>
    <w:p w:rsidR="0087081C" w:rsidRPr="0087081C" w:rsidRDefault="0087081C" w:rsidP="0087081C">
      <w:pPr>
        <w:tabs>
          <w:tab w:val="left" w:pos="567"/>
          <w:tab w:val="left" w:pos="709"/>
          <w:tab w:val="left" w:pos="851"/>
        </w:tabs>
        <w:ind w:firstLine="709"/>
        <w:jc w:val="both"/>
        <w:rPr>
          <w:color w:val="000000" w:themeColor="text1"/>
        </w:rPr>
      </w:pPr>
      <w:r w:rsidRPr="0087081C">
        <w:rPr>
          <w:color w:val="000000" w:themeColor="text1"/>
        </w:rPr>
        <w:t xml:space="preserve">В 2014 году в районе была проведена инвентаризация металлических тентов льготных категорий граждан (инвалидов и ветеранов ВОв). Все </w:t>
      </w:r>
      <w:r w:rsidRPr="0087081C">
        <w:rPr>
          <w:color w:val="000000" w:themeColor="text1"/>
        </w:rPr>
        <w:lastRenderedPageBreak/>
        <w:t>металлические тенты данной категории учтены в соответствующей ведомости, владельцам розданы инвентаризационные номера.</w:t>
      </w:r>
    </w:p>
    <w:p w:rsidR="0087081C" w:rsidRPr="00913464" w:rsidRDefault="0087081C" w:rsidP="0087081C">
      <w:pPr>
        <w:tabs>
          <w:tab w:val="left" w:pos="567"/>
          <w:tab w:val="left" w:pos="709"/>
          <w:tab w:val="left" w:pos="851"/>
        </w:tabs>
        <w:ind w:firstLine="709"/>
        <w:jc w:val="both"/>
        <w:rPr>
          <w:color w:val="000000" w:themeColor="text1"/>
        </w:rPr>
      </w:pPr>
      <w:r w:rsidRPr="0087081C">
        <w:rPr>
          <w:color w:val="000000" w:themeColor="text1"/>
        </w:rPr>
        <w:t xml:space="preserve">В рамках проведения проверки органами ГИБДД по СВАО в июле-августе 2014 года объектов гаражно-стояночного хозяйства и транспортной инфраструктуры на предмет выявления незаконных автосервисов и пунктов разукомплектования транспорта (авторазборки), на территории района проводилась соответствующая проверка объектов ГСХ. В ходе проверки была прекращена деятельность 1 объекта (Сельскохозяйственная, 29 – гараж </w:t>
      </w:r>
      <w:r w:rsidRPr="00913464">
        <w:rPr>
          <w:color w:val="000000" w:themeColor="text1"/>
        </w:rPr>
        <w:t>переоборудован), ещё 2 незаконных автосервиса были демонтированы (Сельскохозяйственная, 27 и Березовая, 12).</w:t>
      </w:r>
    </w:p>
    <w:p w:rsidR="0087081C" w:rsidRPr="00913464" w:rsidRDefault="0087081C" w:rsidP="0087081C">
      <w:pPr>
        <w:tabs>
          <w:tab w:val="left" w:pos="567"/>
          <w:tab w:val="left" w:pos="709"/>
          <w:tab w:val="left" w:pos="851"/>
        </w:tabs>
        <w:ind w:firstLine="709"/>
        <w:jc w:val="both"/>
        <w:rPr>
          <w:color w:val="000000" w:themeColor="text1"/>
        </w:rPr>
      </w:pPr>
      <w:r w:rsidRPr="00913464">
        <w:rPr>
          <w:color w:val="000000" w:themeColor="text1"/>
        </w:rPr>
        <w:t>В рамках локальных мероприятий в 2014 году обустроены парковочные карманы на 136 машиномест. Также произведена реконструкция парковки напротив Храма Живоначальной Троицы на 1-й Останкинской улице, парковка увеличена на 3 машиноместа.</w:t>
      </w:r>
    </w:p>
    <w:p w:rsidR="0087081C" w:rsidRDefault="002018DA" w:rsidP="0087081C">
      <w:pPr>
        <w:tabs>
          <w:tab w:val="left" w:pos="567"/>
          <w:tab w:val="left" w:pos="709"/>
          <w:tab w:val="left" w:pos="851"/>
        </w:tabs>
        <w:ind w:firstLine="709"/>
        <w:jc w:val="both"/>
        <w:rPr>
          <w:b/>
          <w:color w:val="000000" w:themeColor="text1"/>
        </w:rPr>
      </w:pPr>
      <w:r>
        <w:rPr>
          <w:b/>
          <w:color w:val="000000" w:themeColor="text1"/>
        </w:rPr>
        <w:t>О работе с БРТС</w:t>
      </w:r>
    </w:p>
    <w:p w:rsidR="008F485B" w:rsidRPr="0087081C" w:rsidRDefault="008F485B" w:rsidP="0087081C">
      <w:pPr>
        <w:tabs>
          <w:tab w:val="left" w:pos="567"/>
          <w:tab w:val="left" w:pos="709"/>
          <w:tab w:val="left" w:pos="851"/>
        </w:tabs>
        <w:ind w:firstLine="709"/>
        <w:jc w:val="both"/>
        <w:rPr>
          <w:b/>
          <w:color w:val="000000" w:themeColor="text1"/>
        </w:rPr>
      </w:pPr>
    </w:p>
    <w:p w:rsidR="0087081C" w:rsidRDefault="0087081C" w:rsidP="0087081C">
      <w:pPr>
        <w:tabs>
          <w:tab w:val="left" w:pos="567"/>
          <w:tab w:val="left" w:pos="709"/>
          <w:tab w:val="left" w:pos="851"/>
        </w:tabs>
        <w:ind w:firstLine="709"/>
        <w:jc w:val="both"/>
        <w:rPr>
          <w:color w:val="000000" w:themeColor="text1"/>
        </w:rPr>
      </w:pPr>
      <w:r w:rsidRPr="0087081C">
        <w:rPr>
          <w:color w:val="000000" w:themeColor="text1"/>
        </w:rPr>
        <w:t xml:space="preserve">С 1 октября 2014 года начало действовать Постановление Правительства Москвы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В настоящее время работа по выявлению БРТС ведется в рамках указанного постановления. За 2014 год на территории района выявлено 149 транспортных средств с признаками БРТС, а также ведётся работа по установлению владельцев БРТС и судебная практика </w:t>
      </w:r>
      <w:r w:rsidRPr="00913464">
        <w:rPr>
          <w:color w:val="000000" w:themeColor="text1"/>
        </w:rPr>
        <w:t>по обращению БРТС, находящихся на хранении более 3-х месяцев, в собственность города Москвы для последующей утилизации. В настоящее время в судебном делопроизводстве находится более 15 исковых заявлений по данному направлению.</w:t>
      </w:r>
    </w:p>
    <w:p w:rsidR="00693FC8" w:rsidRPr="00913464" w:rsidRDefault="00693FC8" w:rsidP="0087081C">
      <w:pPr>
        <w:tabs>
          <w:tab w:val="left" w:pos="567"/>
          <w:tab w:val="left" w:pos="709"/>
          <w:tab w:val="left" w:pos="851"/>
        </w:tabs>
        <w:ind w:firstLine="709"/>
        <w:jc w:val="both"/>
        <w:rPr>
          <w:color w:val="000000" w:themeColor="text1"/>
        </w:rPr>
      </w:pPr>
    </w:p>
    <w:p w:rsidR="0087081C" w:rsidRDefault="0087081C" w:rsidP="00693FC8">
      <w:pPr>
        <w:tabs>
          <w:tab w:val="left" w:pos="567"/>
          <w:tab w:val="left" w:pos="709"/>
          <w:tab w:val="left" w:pos="851"/>
        </w:tabs>
        <w:ind w:firstLine="709"/>
        <w:jc w:val="center"/>
        <w:rPr>
          <w:b/>
          <w:color w:val="000000" w:themeColor="text1"/>
        </w:rPr>
      </w:pPr>
      <w:r w:rsidRPr="00913464">
        <w:rPr>
          <w:b/>
          <w:color w:val="000000" w:themeColor="text1"/>
        </w:rPr>
        <w:t xml:space="preserve">О работе в сфере </w:t>
      </w:r>
      <w:r w:rsidR="002018DA">
        <w:rPr>
          <w:b/>
          <w:color w:val="000000" w:themeColor="text1"/>
        </w:rPr>
        <w:t>безопасности дорожного движения</w:t>
      </w:r>
    </w:p>
    <w:p w:rsidR="00693FC8" w:rsidRPr="00913464" w:rsidRDefault="00693FC8" w:rsidP="00693FC8">
      <w:pPr>
        <w:tabs>
          <w:tab w:val="left" w:pos="567"/>
          <w:tab w:val="left" w:pos="709"/>
          <w:tab w:val="left" w:pos="851"/>
        </w:tabs>
        <w:ind w:firstLine="709"/>
        <w:jc w:val="center"/>
        <w:rPr>
          <w:b/>
          <w:color w:val="000000" w:themeColor="text1"/>
        </w:rPr>
      </w:pPr>
    </w:p>
    <w:p w:rsidR="0087081C" w:rsidRPr="00913464" w:rsidRDefault="0087081C" w:rsidP="0087081C">
      <w:pPr>
        <w:tabs>
          <w:tab w:val="left" w:pos="567"/>
          <w:tab w:val="left" w:pos="709"/>
          <w:tab w:val="left" w:pos="851"/>
        </w:tabs>
        <w:ind w:firstLine="709"/>
        <w:jc w:val="both"/>
        <w:rPr>
          <w:color w:val="000000" w:themeColor="text1"/>
        </w:rPr>
      </w:pPr>
      <w:r w:rsidRPr="00913464">
        <w:rPr>
          <w:color w:val="000000" w:themeColor="text1"/>
        </w:rPr>
        <w:t>Управа района регулярно выступает с предложениями по организации дорожного движения на улично-дорожной сети на заседаниях Окружной комиссии по безопасности дорожного движения. Предложения формируются как при обследовании территории сотрудниками управы, так и по обращениям жителей и организаций района. В 2014 году на заседаниях Комиссии было рассмотрено 45 вопросов Останкинского района, большее количество вопросов рассматривалось только районами Алексеевский (44) и Отрадное (55).</w:t>
      </w:r>
    </w:p>
    <w:p w:rsidR="0087081C" w:rsidRPr="00913464" w:rsidRDefault="0087081C" w:rsidP="0087081C">
      <w:pPr>
        <w:tabs>
          <w:tab w:val="left" w:pos="567"/>
          <w:tab w:val="left" w:pos="709"/>
          <w:tab w:val="left" w:pos="851"/>
        </w:tabs>
        <w:ind w:firstLine="709"/>
        <w:jc w:val="both"/>
        <w:rPr>
          <w:color w:val="000000" w:themeColor="text1"/>
        </w:rPr>
      </w:pPr>
      <w:r w:rsidRPr="00913464">
        <w:rPr>
          <w:color w:val="000000" w:themeColor="text1"/>
        </w:rPr>
        <w:t>По результатам проведённых заседаний Комиссией были приняты положительные решения по большинству вопросов Останкинского района:</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Считать целесообразным организацию нерегулируемого пешеходного перехода по адресу: 2-я Новоостанкинская, д.13 (</w:t>
      </w:r>
      <w:r w:rsidRPr="00913464">
        <w:rPr>
          <w:i/>
          <w:color w:val="000000" w:themeColor="text1"/>
        </w:rPr>
        <w:t>вопрос на контроле ГБУ «Автомобильные дороги»</w:t>
      </w:r>
      <w:r w:rsidRPr="00913464">
        <w:rPr>
          <w:color w:val="000000" w:themeColor="text1"/>
        </w:rPr>
        <w:t xml:space="preserve"> </w:t>
      </w:r>
      <w:r w:rsidRPr="00913464">
        <w:rPr>
          <w:i/>
          <w:color w:val="000000" w:themeColor="text1"/>
        </w:rPr>
        <w:t>и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lastRenderedPageBreak/>
        <w:t>Считать целесообразной установку дорожного знака 3.27 «Остановка запрещена» напротив дома 19/1 по 1-й Останкинской улице по направлению движения в сторону ВДНХ. (</w:t>
      </w:r>
      <w:r w:rsidRPr="00913464">
        <w:rPr>
          <w:i/>
          <w:color w:val="000000" w:themeColor="text1"/>
        </w:rPr>
        <w:t>Выполнено. Решение принято для увеличения пропускной способности перекрёстка 1-й Останкинской и Хованской улиц</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Признать целесообразной установку дорожного знака 3.27 «Остановка запрещена» на участке мурманского проезда от проезда под Калибровским путепроводом до Новомосковской улицы со стороны дома 85 по Шереметьевской улице (</w:t>
      </w:r>
      <w:r w:rsidRPr="00913464">
        <w:rPr>
          <w:i/>
          <w:color w:val="000000" w:themeColor="text1"/>
        </w:rPr>
        <w:t>выполнено</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Считать целесообразной организацию нерегулируемого пешеходного перехода через дублёр проспекта Мира по адресу: проспект Мира, д.93, стр.3 (</w:t>
      </w:r>
      <w:r w:rsidRPr="00913464">
        <w:rPr>
          <w:i/>
          <w:color w:val="000000" w:themeColor="text1"/>
        </w:rPr>
        <w:t>вопрос на контроле ГБУ «Автомобильные дороги»</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Считать целесообразной установку дорожного знака 3.27 «Остановка запрещена» по чётной стороне улицы Кондратюка (</w:t>
      </w:r>
      <w:r w:rsidRPr="00913464">
        <w:rPr>
          <w:i/>
          <w:color w:val="000000" w:themeColor="text1"/>
        </w:rPr>
        <w:t>выполнено</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Считать целесообразным установку знака 6.4 «Место стоянки» с информационной табличкой 8.6.1 о способе постановки на стоянку на участке УДС в районе дома №97 по ул. Бочкова, по направлению движения к проспекту Мира, от перекрёстка с ул. Большая Марьинская (</w:t>
      </w:r>
      <w:r w:rsidRPr="00913464">
        <w:rPr>
          <w:i/>
          <w:color w:val="000000" w:themeColor="text1"/>
        </w:rPr>
        <w:t>установка знаков на контроле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Считать целесообразной установку дорожного знака 3.27 «Остановка запрещена» с информационной табличкой 8.2.2 «зона действия», с ограничением 100 м. в районе дома 99 по проспекту Мира, по ул. Бочкова (</w:t>
      </w:r>
      <w:r w:rsidRPr="00913464">
        <w:rPr>
          <w:i/>
          <w:color w:val="000000" w:themeColor="text1"/>
        </w:rPr>
        <w:t>установка знаков на контроле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ГКУ «ЦОДД» проработать вопрос о возможности установки светофорного объекта в вызывным устройством напротив дома 4 по улице Бочкова.</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Считать целесообразным установку знака 6.4 «Место стоянки» с информационной табличкой 8.6.1 о способе постановки на стоянку на участке УДС в районе дома №3 по проезду Ольминского (</w:t>
      </w:r>
      <w:r w:rsidRPr="00913464">
        <w:rPr>
          <w:i/>
          <w:color w:val="000000" w:themeColor="text1"/>
        </w:rPr>
        <w:t>установка знаков на контроле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Работы по строительству пешеходного тротуара на участке от изгиба Прудового проезда в районе дома №10 до Новомосковской улицы включить в предложения по локально-реконструктивным мероприятиям на 2015 год как второстепенные.</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ГКУ «ЦОДД» подготовить техническое задание на установку дорожного знака повышенной информативности «Осторожно, дети!» у дома №9 по Прудовому проезду и обеспечить его установку (</w:t>
      </w:r>
      <w:r w:rsidRPr="00913464">
        <w:rPr>
          <w:i/>
          <w:color w:val="000000" w:themeColor="text1"/>
        </w:rPr>
        <w:t>установка знаков на контроле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Признать целесообразной установку искусственной неровности (ИН) напротив дома 37/39 по 1-й Останкинской улице (</w:t>
      </w:r>
      <w:r w:rsidRPr="00913464">
        <w:rPr>
          <w:i/>
          <w:color w:val="000000" w:themeColor="text1"/>
        </w:rPr>
        <w:t>не установлены, схема направлена балансодержателю для проработки и рассмотрения на Комиссии по упорядочению ИН в Москве</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lastRenderedPageBreak/>
        <w:t xml:space="preserve"> Считать целесообразным организацию нового нерегулируемого пешеходного перехода при строительстве заездного кармана на остановке общественного транспорта «Калибровская улица» (85-й авт. В сторону пр. Мира) в рамках локальных мероприятий на 2015 год. Включить как первоочередной адрес.</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ГКУ «ЦОДД» подготовить техническое задание и обеспечить  установку дорожных знаков приоритета на пересечении Мурманского проезда с Шереметьевской улицей в районе Калибровского путепровода (</w:t>
      </w:r>
      <w:r w:rsidRPr="00913464">
        <w:rPr>
          <w:i/>
          <w:color w:val="000000" w:themeColor="text1"/>
        </w:rPr>
        <w:t>в настоящее время перекрёсток нерегулируемый, установка знаков на контроле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ГКУ «ЦОДД» подготовить техническое задание и обеспечить установку дорожного знака 3.1 «Въезд запрещён» с табличкой временного ограничения «с 22:00 до 6:00» на въезде на открытую площадку вблизи монумента «Рабочий и колхозница» по Продольному проезду (</w:t>
      </w:r>
      <w:r w:rsidRPr="00913464">
        <w:rPr>
          <w:i/>
          <w:color w:val="000000" w:themeColor="text1"/>
        </w:rPr>
        <w:t>в настоящее время площадь передана ГКУ «АМПП» для обустройства платной парковки</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Организацию пешеходной зоны перед Главным входом ОАО «ВДНХ» считать целесообразным.</w:t>
      </w:r>
    </w:p>
    <w:p w:rsidR="0087081C" w:rsidRPr="00913464" w:rsidRDefault="0087081C" w:rsidP="002018DA">
      <w:pPr>
        <w:tabs>
          <w:tab w:val="left" w:pos="567"/>
          <w:tab w:val="left" w:pos="709"/>
          <w:tab w:val="left" w:pos="851"/>
        </w:tabs>
        <w:ind w:left="426" w:firstLine="643"/>
        <w:jc w:val="both"/>
        <w:rPr>
          <w:color w:val="000000" w:themeColor="text1"/>
        </w:rPr>
      </w:pPr>
      <w:r w:rsidRPr="00913464">
        <w:rPr>
          <w:color w:val="000000" w:themeColor="text1"/>
        </w:rPr>
        <w:t>ГКУ «ЦОДД» подготовить техническое задание и обеспечить  установку дорожных знаков 5.33 «Пешеходная зона» и других запрещающих и информационных дорожных знаков (</w:t>
      </w:r>
      <w:r w:rsidRPr="00913464">
        <w:rPr>
          <w:i/>
          <w:color w:val="000000" w:themeColor="text1"/>
        </w:rPr>
        <w:t>выполнено</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Признать целесообразным установку знаков 3.27 «Остановка запрещена» на участке 6-го Новоостанкинского проезда от пересечения со Звёздным бульваром до проезда Ольминского (</w:t>
      </w:r>
      <w:r w:rsidRPr="00913464">
        <w:rPr>
          <w:i/>
          <w:color w:val="000000" w:themeColor="text1"/>
        </w:rPr>
        <w:t>в настоящее время проходит проработка в ГКУ «ЦОДД»</w:t>
      </w:r>
      <w:r w:rsidRPr="00913464">
        <w:rPr>
          <w:color w:val="000000" w:themeColor="text1"/>
        </w:rPr>
        <w:t>).</w:t>
      </w:r>
    </w:p>
    <w:p w:rsidR="0087081C" w:rsidRPr="00913464" w:rsidRDefault="0087081C" w:rsidP="002018DA">
      <w:pPr>
        <w:numPr>
          <w:ilvl w:val="0"/>
          <w:numId w:val="27"/>
        </w:numPr>
        <w:tabs>
          <w:tab w:val="left" w:pos="567"/>
          <w:tab w:val="left" w:pos="709"/>
          <w:tab w:val="left" w:pos="851"/>
        </w:tabs>
        <w:ind w:left="426" w:firstLine="643"/>
        <w:jc w:val="both"/>
        <w:rPr>
          <w:color w:val="000000" w:themeColor="text1"/>
        </w:rPr>
      </w:pPr>
      <w:r w:rsidRPr="00913464">
        <w:rPr>
          <w:color w:val="000000" w:themeColor="text1"/>
        </w:rPr>
        <w:t xml:space="preserve"> Признать организацию нерегулируемого пешеходного перехода в районе дома №5 по Большой Марьинской улице целесообразной в связи со сложившимися пешеходными маршрутами (</w:t>
      </w:r>
      <w:r w:rsidRPr="00913464">
        <w:rPr>
          <w:i/>
          <w:color w:val="000000" w:themeColor="text1"/>
        </w:rPr>
        <w:t>в настоящее время проходит согласование</w:t>
      </w:r>
      <w:r w:rsidRPr="00913464">
        <w:rPr>
          <w:color w:val="000000" w:themeColor="text1"/>
        </w:rPr>
        <w:t>).</w:t>
      </w:r>
    </w:p>
    <w:p w:rsidR="00E84E4A" w:rsidRPr="00692FB7" w:rsidRDefault="00E84E4A" w:rsidP="0087081C">
      <w:pPr>
        <w:contextualSpacing/>
        <w:jc w:val="both"/>
      </w:pPr>
    </w:p>
    <w:p w:rsidR="00895659" w:rsidRPr="00692FB7" w:rsidRDefault="00895659" w:rsidP="00FC0A41">
      <w:pPr>
        <w:ind w:left="360"/>
        <w:contextualSpacing/>
        <w:jc w:val="center"/>
      </w:pPr>
    </w:p>
    <w:p w:rsidR="00895659" w:rsidRDefault="00895659" w:rsidP="00FC0A41">
      <w:pPr>
        <w:pStyle w:val="a3"/>
        <w:spacing w:after="200" w:line="276" w:lineRule="auto"/>
        <w:ind w:left="360"/>
        <w:jc w:val="center"/>
        <w:rPr>
          <w:b/>
        </w:rPr>
      </w:pPr>
      <w:r w:rsidRPr="00692FB7">
        <w:rPr>
          <w:b/>
        </w:rPr>
        <w:t>Выявление самовольного строительства и незаконно размещенных некапитальных объектов</w:t>
      </w:r>
    </w:p>
    <w:p w:rsidR="00693FC8" w:rsidRPr="00692FB7" w:rsidRDefault="00693FC8" w:rsidP="00FC0A41">
      <w:pPr>
        <w:pStyle w:val="a3"/>
        <w:spacing w:after="200" w:line="276" w:lineRule="auto"/>
        <w:ind w:left="360"/>
        <w:jc w:val="center"/>
        <w:rPr>
          <w:b/>
        </w:rPr>
      </w:pPr>
    </w:p>
    <w:p w:rsidR="00895659" w:rsidRPr="00692FB7" w:rsidRDefault="00895659" w:rsidP="002018DA">
      <w:pPr>
        <w:pStyle w:val="a3"/>
        <w:ind w:left="360" w:firstLine="348"/>
        <w:jc w:val="both"/>
      </w:pPr>
      <w:r w:rsidRPr="00692FB7">
        <w:t>За 2014 год на территории района было выявлено 13 объектов некапитального строительства гаражно-стояночного хозяйства. Законность размещения данных объектов была рассмотрена на заседаниях Окружной комиссии по пресечению самовольного строительства и признаны незаконно размещенными и подлежащими демонтажу. В настоящее время все указанные объекты демонтированы.</w:t>
      </w:r>
    </w:p>
    <w:p w:rsidR="00895659" w:rsidRPr="00692FB7" w:rsidRDefault="00895659" w:rsidP="00895659">
      <w:pPr>
        <w:pStyle w:val="a3"/>
        <w:ind w:left="360"/>
        <w:jc w:val="both"/>
      </w:pPr>
      <w:r w:rsidRPr="00692FB7">
        <w:t>На месте размещённых ранее незаконных стоянок, в настоящее время благоустроено более 40 машиномест, ещё около 150 машиномест планируется ввести после выполнения работ по благоустройству.</w:t>
      </w:r>
    </w:p>
    <w:p w:rsidR="00895659" w:rsidRPr="00692FB7" w:rsidRDefault="00895659" w:rsidP="00895659">
      <w:pPr>
        <w:pStyle w:val="a3"/>
        <w:ind w:left="360"/>
        <w:jc w:val="both"/>
      </w:pPr>
    </w:p>
    <w:tbl>
      <w:tblPr>
        <w:tblStyle w:val="a6"/>
        <w:tblW w:w="0" w:type="auto"/>
        <w:tblInd w:w="817" w:type="dxa"/>
        <w:tblLook w:val="04A0" w:firstRow="1" w:lastRow="0" w:firstColumn="1" w:lastColumn="0" w:noHBand="0" w:noVBand="1"/>
      </w:tblPr>
      <w:tblGrid>
        <w:gridCol w:w="4212"/>
        <w:gridCol w:w="2126"/>
        <w:gridCol w:w="2126"/>
      </w:tblGrid>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tcPr>
          <w:p w:rsidR="00895659" w:rsidRPr="00692FB7" w:rsidRDefault="00895659" w:rsidP="002018DA">
            <w:pPr>
              <w:jc w:val="center"/>
              <w:rPr>
                <w:rFonts w:ascii="Times New Roman" w:eastAsia="Calibri" w:hAnsi="Times New Roman" w:cs="Times New Roman"/>
                <w:b/>
                <w:sz w:val="28"/>
                <w:szCs w:val="28"/>
              </w:rPr>
            </w:pPr>
            <w:r w:rsidRPr="00692FB7">
              <w:rPr>
                <w:rFonts w:ascii="Times New Roman" w:eastAsia="Calibri" w:hAnsi="Times New Roman" w:cs="Times New Roman"/>
                <w:b/>
                <w:sz w:val="28"/>
                <w:szCs w:val="28"/>
              </w:rPr>
              <w:lastRenderedPageBreak/>
              <w:t>Адрес</w:t>
            </w:r>
          </w:p>
        </w:tc>
        <w:tc>
          <w:tcPr>
            <w:tcW w:w="2126" w:type="dxa"/>
            <w:tcBorders>
              <w:top w:val="single" w:sz="4" w:space="0" w:color="auto"/>
              <w:left w:val="single" w:sz="4" w:space="0" w:color="auto"/>
              <w:bottom w:val="single" w:sz="4" w:space="0" w:color="auto"/>
              <w:right w:val="single" w:sz="4" w:space="0" w:color="auto"/>
            </w:tcBorders>
            <w:vAlign w:val="center"/>
          </w:tcPr>
          <w:p w:rsidR="00895659" w:rsidRPr="00692FB7" w:rsidRDefault="00895659" w:rsidP="002018DA">
            <w:pPr>
              <w:jc w:val="center"/>
              <w:rPr>
                <w:rFonts w:ascii="Times New Roman" w:eastAsia="Calibri" w:hAnsi="Times New Roman" w:cs="Times New Roman"/>
                <w:b/>
                <w:sz w:val="28"/>
                <w:szCs w:val="28"/>
              </w:rPr>
            </w:pPr>
            <w:r w:rsidRPr="00692FB7">
              <w:rPr>
                <w:rFonts w:ascii="Times New Roman" w:eastAsia="Calibri" w:hAnsi="Times New Roman" w:cs="Times New Roman"/>
                <w:b/>
                <w:sz w:val="28"/>
                <w:szCs w:val="28"/>
              </w:rPr>
              <w:t>Тип</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b/>
                <w:sz w:val="28"/>
                <w:szCs w:val="28"/>
              </w:rPr>
            </w:pPr>
            <w:r w:rsidRPr="00692FB7">
              <w:rPr>
                <w:rFonts w:ascii="Times New Roman" w:eastAsia="Calibri" w:hAnsi="Times New Roman" w:cs="Times New Roman"/>
                <w:b/>
                <w:sz w:val="28"/>
                <w:szCs w:val="28"/>
              </w:rPr>
              <w:t>Кол-во</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Звёздный бульвар, д.42, корп.1.</w:t>
            </w:r>
          </w:p>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(Аргуновская, д.6, корп.2)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мет.укрытия</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20</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Проспект Мира, д.103.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мет.тенты</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11</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Берёзовая аллея, вл.3а.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мет.гаражи</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9</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Берёзовая аллея, вл.16а.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мет.забор и каркас</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Академика Королёва, д.9, корп.2.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мет.укрытия</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11</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Цандера, д.5, корп.3.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мет.гаражи</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15</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Цандера, д.11.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мет.тенты</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2</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Цандера, д.6.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 и бет. гаражи</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13</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Аргуновская, д.12.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мет.укрытия</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25</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Аргуновская, д.12, корп.1.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мет.укрытия</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35</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Большая Марьинская, д.13.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 и бет.гаражи</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7</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2-я Новоостанкинская, д.27.</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мет.гаражи</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32</w:t>
            </w:r>
          </w:p>
        </w:tc>
      </w:tr>
      <w:tr w:rsidR="00895659" w:rsidRPr="00692FB7" w:rsidTr="002018DA">
        <w:tc>
          <w:tcPr>
            <w:tcW w:w="4212"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Березовая аллея, вл.3.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автосервис</w:t>
            </w:r>
          </w:p>
        </w:tc>
        <w:tc>
          <w:tcPr>
            <w:tcW w:w="2126" w:type="dxa"/>
            <w:tcBorders>
              <w:top w:val="single" w:sz="4" w:space="0" w:color="auto"/>
              <w:left w:val="single" w:sz="4" w:space="0" w:color="auto"/>
              <w:bottom w:val="single" w:sz="4" w:space="0" w:color="auto"/>
              <w:right w:val="single" w:sz="4" w:space="0" w:color="auto"/>
            </w:tcBorders>
          </w:tcPr>
          <w:p w:rsidR="00895659" w:rsidRPr="00692FB7" w:rsidRDefault="00895659" w:rsidP="002018DA">
            <w:pPr>
              <w:jc w:val="center"/>
              <w:rPr>
                <w:rFonts w:ascii="Times New Roman" w:eastAsia="Calibri" w:hAnsi="Times New Roman" w:cs="Times New Roman"/>
                <w:sz w:val="28"/>
                <w:szCs w:val="28"/>
              </w:rPr>
            </w:pPr>
            <w:r w:rsidRPr="00692FB7">
              <w:rPr>
                <w:rFonts w:ascii="Times New Roman" w:eastAsia="Calibri" w:hAnsi="Times New Roman" w:cs="Times New Roman"/>
                <w:sz w:val="28"/>
                <w:szCs w:val="28"/>
              </w:rPr>
              <w:t>1</w:t>
            </w:r>
          </w:p>
        </w:tc>
      </w:tr>
    </w:tbl>
    <w:p w:rsidR="00895659" w:rsidRPr="00692FB7" w:rsidRDefault="00895659" w:rsidP="002018DA">
      <w:pPr>
        <w:pStyle w:val="a3"/>
        <w:ind w:left="360"/>
        <w:jc w:val="center"/>
      </w:pPr>
    </w:p>
    <w:p w:rsidR="00895659" w:rsidRPr="00692FB7" w:rsidRDefault="00895659" w:rsidP="00895659">
      <w:pPr>
        <w:pStyle w:val="a3"/>
        <w:ind w:left="360"/>
        <w:jc w:val="both"/>
      </w:pPr>
    </w:p>
    <w:p w:rsidR="00895659" w:rsidRPr="00692FB7" w:rsidRDefault="00895659" w:rsidP="00FC0A41">
      <w:pPr>
        <w:spacing w:after="200" w:line="276" w:lineRule="auto"/>
        <w:jc w:val="center"/>
        <w:rPr>
          <w:b/>
        </w:rPr>
      </w:pPr>
      <w:r w:rsidRPr="00692FB7">
        <w:rPr>
          <w:b/>
        </w:rPr>
        <w:t>Выявление освободившейся жилой площади, самовольно занятой площади</w:t>
      </w:r>
    </w:p>
    <w:p w:rsidR="00895659" w:rsidRPr="00692FB7" w:rsidRDefault="00895659" w:rsidP="002018DA">
      <w:pPr>
        <w:ind w:left="360" w:firstLine="348"/>
        <w:contextualSpacing/>
        <w:jc w:val="both"/>
      </w:pPr>
      <w:r w:rsidRPr="00692FB7">
        <w:t xml:space="preserve">В ГКУ «ИС района «Останкинский» поступает информация об освободившейся жилой площади за выбытием граждан  из МФЦ Останкинского района в виде пакета документов:   форма № 12-О, выписка из домовой книги и справка об отсутствии задолженности. На основании полученных данных управляющая организация проводит комиссионное обследование освободившейся площади, предоставляет акт обследования и ключи от помещения. Далее ГКУ «ИС района «Останкинский» направляет в Управление ДЖПиЖФ по СВАО г. Москвы полный пакет документов. </w:t>
      </w:r>
    </w:p>
    <w:p w:rsidR="00895659" w:rsidRPr="00692FB7" w:rsidRDefault="00895659" w:rsidP="00895659">
      <w:pPr>
        <w:ind w:left="360"/>
        <w:contextualSpacing/>
        <w:jc w:val="both"/>
      </w:pPr>
      <w:r w:rsidRPr="00692FB7">
        <w:t>Не допускается самовольное занятие освободившейся площади</w:t>
      </w:r>
    </w:p>
    <w:p w:rsidR="00895659" w:rsidRPr="00692FB7" w:rsidRDefault="00895659" w:rsidP="00895659"/>
    <w:p w:rsidR="00895659" w:rsidRPr="00692FB7" w:rsidRDefault="002018DA" w:rsidP="002018DA">
      <w:pPr>
        <w:jc w:val="center"/>
        <w:rPr>
          <w:rFonts w:eastAsia="Times New Roman"/>
          <w:b/>
          <w:lang w:eastAsia="ru-RU"/>
        </w:rPr>
      </w:pPr>
      <w:r>
        <w:rPr>
          <w:rFonts w:eastAsia="Times New Roman"/>
          <w:b/>
          <w:lang w:eastAsia="ru-RU"/>
        </w:rPr>
        <w:t>Ж</w:t>
      </w:r>
      <w:r w:rsidR="00895659" w:rsidRPr="00692FB7">
        <w:rPr>
          <w:rFonts w:eastAsia="Times New Roman"/>
          <w:b/>
          <w:lang w:eastAsia="ru-RU"/>
        </w:rPr>
        <w:t>илой фонд</w:t>
      </w:r>
    </w:p>
    <w:p w:rsidR="00895659" w:rsidRPr="00692FB7" w:rsidRDefault="00895659" w:rsidP="00895659">
      <w:pPr>
        <w:jc w:val="center"/>
        <w:rPr>
          <w:rFonts w:eastAsia="Times New Roman"/>
          <w:b/>
          <w:lang w:eastAsia="ru-RU"/>
        </w:rPr>
      </w:pPr>
      <w:r w:rsidRPr="00692FB7">
        <w:rPr>
          <w:rFonts w:eastAsia="Times New Roman"/>
          <w:b/>
          <w:lang w:eastAsia="ru-RU"/>
        </w:rPr>
        <w:t>Выборочный капитальный ремонт</w:t>
      </w:r>
    </w:p>
    <w:p w:rsidR="00895659" w:rsidRPr="00692FB7" w:rsidRDefault="00895659" w:rsidP="00895659">
      <w:pPr>
        <w:rPr>
          <w:rFonts w:eastAsia="Times New Roman"/>
          <w:b/>
          <w:i/>
          <w:lang w:eastAsia="ru-RU"/>
        </w:rPr>
      </w:pPr>
      <w:r w:rsidRPr="00692FB7">
        <w:rPr>
          <w:rFonts w:eastAsia="Times New Roman"/>
          <w:b/>
          <w:i/>
          <w:lang w:eastAsia="ru-RU"/>
        </w:rPr>
        <w:t>Основная программа «Жилище»</w:t>
      </w:r>
    </w:p>
    <w:p w:rsidR="00895659" w:rsidRPr="00692FB7" w:rsidRDefault="00895659" w:rsidP="00895659">
      <w:pPr>
        <w:rPr>
          <w:rFonts w:eastAsia="Times New Roman"/>
          <w:lang w:eastAsia="ru-RU"/>
        </w:rPr>
      </w:pPr>
      <w:r w:rsidRPr="00692FB7">
        <w:rPr>
          <w:rFonts w:eastAsia="Times New Roman"/>
          <w:lang w:eastAsia="ru-RU"/>
        </w:rPr>
        <w:t>Выполнен выборочный капитальный ремонт 10 МКД на сумму 17390 тыс. руб.</w:t>
      </w:r>
    </w:p>
    <w:tbl>
      <w:tblPr>
        <w:tblStyle w:val="a6"/>
        <w:tblW w:w="0" w:type="auto"/>
        <w:tblLook w:val="04A0" w:firstRow="1" w:lastRow="0" w:firstColumn="1" w:lastColumn="0" w:noHBand="0" w:noVBand="1"/>
      </w:tblPr>
      <w:tblGrid>
        <w:gridCol w:w="1101"/>
        <w:gridCol w:w="3402"/>
        <w:gridCol w:w="3260"/>
        <w:gridCol w:w="1598"/>
      </w:tblGrid>
      <w:tr w:rsidR="00895659" w:rsidRPr="00692FB7" w:rsidTr="007F2FDE">
        <w:trPr>
          <w:trHeight w:val="882"/>
        </w:trPr>
        <w:tc>
          <w:tcPr>
            <w:tcW w:w="1101" w:type="dxa"/>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w:t>
            </w:r>
          </w:p>
        </w:tc>
        <w:tc>
          <w:tcPr>
            <w:tcW w:w="3402"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Адрес</w:t>
            </w:r>
          </w:p>
        </w:tc>
        <w:tc>
          <w:tcPr>
            <w:tcW w:w="3260"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Вид работ</w:t>
            </w:r>
          </w:p>
        </w:tc>
        <w:tc>
          <w:tcPr>
            <w:tcW w:w="1417"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Стоимость (тыс. руб.)</w:t>
            </w:r>
          </w:p>
        </w:tc>
      </w:tr>
      <w:tr w:rsidR="00895659" w:rsidRPr="00692FB7" w:rsidTr="007F2FDE">
        <w:trPr>
          <w:trHeight w:val="255"/>
        </w:trPr>
        <w:tc>
          <w:tcPr>
            <w:tcW w:w="1101" w:type="dxa"/>
            <w:vMerge w:val="restart"/>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 Королева д. 9, корп. 4</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ХВС</w:t>
            </w:r>
          </w:p>
        </w:tc>
        <w:tc>
          <w:tcPr>
            <w:tcW w:w="1417"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573,95</w:t>
            </w:r>
          </w:p>
        </w:tc>
      </w:tr>
      <w:tr w:rsidR="00895659" w:rsidRPr="00692FB7" w:rsidTr="007F2FDE">
        <w:trPr>
          <w:trHeight w:val="255"/>
        </w:trPr>
        <w:tc>
          <w:tcPr>
            <w:tcW w:w="1101" w:type="dxa"/>
            <w:vMerge/>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ЦО</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1 769,76</w:t>
            </w:r>
          </w:p>
        </w:tc>
      </w:tr>
      <w:tr w:rsidR="00895659" w:rsidRPr="00692FB7" w:rsidTr="007F2FDE">
        <w:trPr>
          <w:trHeight w:val="255"/>
        </w:trPr>
        <w:tc>
          <w:tcPr>
            <w:tcW w:w="1101" w:type="dxa"/>
            <w:vMerge w:val="restart"/>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2-я Новоостанкинская д. 27</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ХВС</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414,4</w:t>
            </w:r>
          </w:p>
        </w:tc>
      </w:tr>
      <w:tr w:rsidR="00895659" w:rsidRPr="00692FB7" w:rsidTr="007F2FDE">
        <w:trPr>
          <w:trHeight w:val="255"/>
        </w:trPr>
        <w:tc>
          <w:tcPr>
            <w:tcW w:w="1101" w:type="dxa"/>
            <w:vMerge/>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ГВС</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828,8</w:t>
            </w:r>
          </w:p>
        </w:tc>
      </w:tr>
      <w:tr w:rsidR="00895659" w:rsidRPr="00692FB7" w:rsidTr="007F2FDE">
        <w:trPr>
          <w:trHeight w:val="255"/>
        </w:trPr>
        <w:tc>
          <w:tcPr>
            <w:tcW w:w="1101" w:type="dxa"/>
            <w:vMerge/>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ЦО</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1092</w:t>
            </w:r>
          </w:p>
        </w:tc>
      </w:tr>
      <w:tr w:rsidR="00895659" w:rsidRPr="00692FB7" w:rsidTr="007F2FDE">
        <w:trPr>
          <w:trHeight w:val="255"/>
        </w:trPr>
        <w:tc>
          <w:tcPr>
            <w:tcW w:w="1101" w:type="dxa"/>
            <w:vMerge w:val="restart"/>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Аргуновская д. 4</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ХВС</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398,5</w:t>
            </w:r>
          </w:p>
        </w:tc>
      </w:tr>
      <w:tr w:rsidR="00895659" w:rsidRPr="00692FB7" w:rsidTr="007F2FDE">
        <w:trPr>
          <w:trHeight w:val="255"/>
        </w:trPr>
        <w:tc>
          <w:tcPr>
            <w:tcW w:w="1101" w:type="dxa"/>
            <w:vMerge/>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ГВС</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828,8</w:t>
            </w:r>
          </w:p>
        </w:tc>
      </w:tr>
      <w:tr w:rsidR="00895659" w:rsidRPr="00692FB7" w:rsidTr="007F2FDE">
        <w:trPr>
          <w:trHeight w:val="255"/>
        </w:trPr>
        <w:tc>
          <w:tcPr>
            <w:tcW w:w="1101" w:type="dxa"/>
            <w:vMerge/>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нижней разводки ЦО</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1092</w:t>
            </w: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3-я Новоостанкинская д. 19</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1 756,30</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проспект Мира д. 91, корп. 2</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1 624,50</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проспект Мира д. 91, корп. 3</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1 624,50</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Аргуновская д. 10, корп. 1</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1 827,80</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бульвар д. 28</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1 442,10</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бульвар д. 30, корп. 1</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832,2</w:t>
            </w:r>
          </w:p>
          <w:p w:rsidR="00895659" w:rsidRPr="00692FB7" w:rsidRDefault="00895659" w:rsidP="007F2FDE">
            <w:pPr>
              <w:rPr>
                <w:rFonts w:ascii="Times New Roman" w:hAnsi="Times New Roman" w:cs="Times New Roman"/>
                <w:sz w:val="28"/>
                <w:szCs w:val="28"/>
              </w:rPr>
            </w:pPr>
          </w:p>
        </w:tc>
      </w:tr>
      <w:tr w:rsidR="00895659" w:rsidRPr="00692FB7" w:rsidTr="007F2FDE">
        <w:trPr>
          <w:trHeight w:val="255"/>
        </w:trPr>
        <w:tc>
          <w:tcPr>
            <w:tcW w:w="1101" w:type="dxa"/>
          </w:tcPr>
          <w:p w:rsidR="00895659" w:rsidRPr="00692FB7" w:rsidRDefault="00895659" w:rsidP="00895659">
            <w:pPr>
              <w:pStyle w:val="a3"/>
              <w:numPr>
                <w:ilvl w:val="0"/>
                <w:numId w:val="22"/>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5-й Останкинский пер. д. 11А</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мягкой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1 284,40</w:t>
            </w:r>
          </w:p>
          <w:p w:rsidR="00895659" w:rsidRPr="00692FB7" w:rsidRDefault="00895659" w:rsidP="007F2FDE">
            <w:pPr>
              <w:rPr>
                <w:rFonts w:ascii="Times New Roman" w:hAnsi="Times New Roman" w:cs="Times New Roman"/>
                <w:sz w:val="28"/>
                <w:szCs w:val="28"/>
              </w:rPr>
            </w:pPr>
          </w:p>
        </w:tc>
      </w:tr>
    </w:tbl>
    <w:p w:rsidR="00895659" w:rsidRPr="00692FB7" w:rsidRDefault="00895659" w:rsidP="00895659"/>
    <w:p w:rsidR="00895659" w:rsidRPr="00692FB7" w:rsidRDefault="00895659" w:rsidP="00895659">
      <w:pPr>
        <w:rPr>
          <w:b/>
          <w:i/>
        </w:rPr>
      </w:pPr>
      <w:r w:rsidRPr="00692FB7">
        <w:rPr>
          <w:b/>
          <w:i/>
        </w:rPr>
        <w:t>СЭРР</w:t>
      </w:r>
    </w:p>
    <w:p w:rsidR="00895659" w:rsidRPr="00692FB7" w:rsidRDefault="00895659" w:rsidP="00895659">
      <w:r w:rsidRPr="00692FB7">
        <w:t>Выполнен выборочный ремонт  17 домов на общую сумму 21693,83 тыс.руб.</w:t>
      </w:r>
    </w:p>
    <w:tbl>
      <w:tblPr>
        <w:tblStyle w:val="a6"/>
        <w:tblW w:w="0" w:type="auto"/>
        <w:tblLook w:val="04A0" w:firstRow="1" w:lastRow="0" w:firstColumn="1" w:lastColumn="0" w:noHBand="0" w:noVBand="1"/>
      </w:tblPr>
      <w:tblGrid>
        <w:gridCol w:w="1101"/>
        <w:gridCol w:w="3402"/>
        <w:gridCol w:w="3260"/>
        <w:gridCol w:w="1598"/>
      </w:tblGrid>
      <w:tr w:rsidR="00895659" w:rsidRPr="00692FB7" w:rsidTr="007F2FDE">
        <w:trPr>
          <w:trHeight w:val="685"/>
        </w:trPr>
        <w:tc>
          <w:tcPr>
            <w:tcW w:w="1101"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w:t>
            </w:r>
          </w:p>
        </w:tc>
        <w:tc>
          <w:tcPr>
            <w:tcW w:w="3402"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Адрес</w:t>
            </w:r>
          </w:p>
        </w:tc>
        <w:tc>
          <w:tcPr>
            <w:tcW w:w="3260"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Вид работ</w:t>
            </w:r>
          </w:p>
        </w:tc>
        <w:tc>
          <w:tcPr>
            <w:tcW w:w="1417" w:type="dxa"/>
            <w:hideMark/>
          </w:tcPr>
          <w:p w:rsidR="00895659" w:rsidRPr="00692FB7" w:rsidRDefault="00895659" w:rsidP="007F2FDE">
            <w:pPr>
              <w:rPr>
                <w:rFonts w:ascii="Times New Roman" w:hAnsi="Times New Roman" w:cs="Times New Roman"/>
                <w:b/>
                <w:sz w:val="28"/>
                <w:szCs w:val="28"/>
              </w:rPr>
            </w:pPr>
            <w:r w:rsidRPr="00692FB7">
              <w:rPr>
                <w:rFonts w:ascii="Times New Roman" w:hAnsi="Times New Roman" w:cs="Times New Roman"/>
                <w:b/>
                <w:sz w:val="28"/>
                <w:szCs w:val="28"/>
              </w:rPr>
              <w:t>Стоимость (тыс.руб.)</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 Королева, д. 4, корп. 2</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236,3</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 Королева, д. 5</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1 575,83</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 Королева, д. 9 корп. 1</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1 575,83</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Бочкова, д. 3</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 xml:space="preserve">Ремонт электрохозяйства </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2 080,52</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Бочкова, д. 6 корп. 2</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подвала и отмостки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1 821,60</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Годовикова, д. 7</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 xml:space="preserve">Ремонт электрохозяйства </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529,56</w:t>
            </w:r>
          </w:p>
        </w:tc>
      </w:tr>
      <w:tr w:rsidR="00895659" w:rsidRPr="00692FB7" w:rsidTr="007F2FDE">
        <w:trPr>
          <w:trHeight w:val="642"/>
        </w:trPr>
        <w:tc>
          <w:tcPr>
            <w:tcW w:w="1101" w:type="dxa"/>
            <w:vMerge w:val="restart"/>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б-р, д. 4</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657,75</w:t>
            </w:r>
          </w:p>
        </w:tc>
      </w:tr>
      <w:tr w:rsidR="00895659" w:rsidRPr="00692FB7" w:rsidTr="007F2FDE">
        <w:trPr>
          <w:trHeight w:val="642"/>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балконов</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875,15</w:t>
            </w:r>
          </w:p>
        </w:tc>
      </w:tr>
      <w:tr w:rsidR="00895659" w:rsidRPr="00692FB7" w:rsidTr="007F2FDE">
        <w:trPr>
          <w:trHeight w:val="642"/>
        </w:trPr>
        <w:tc>
          <w:tcPr>
            <w:tcW w:w="1101" w:type="dxa"/>
            <w:vMerge w:val="restart"/>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б-р, д. 42, корп. 2</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канализации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135,28</w:t>
            </w:r>
          </w:p>
        </w:tc>
      </w:tr>
      <w:tr w:rsidR="00895659" w:rsidRPr="00692FB7" w:rsidTr="007F2FDE">
        <w:trPr>
          <w:trHeight w:val="642"/>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ГВС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1 593,30</w:t>
            </w:r>
          </w:p>
        </w:tc>
      </w:tr>
      <w:tr w:rsidR="00895659" w:rsidRPr="00692FB7" w:rsidTr="007F2FDE">
        <w:trPr>
          <w:trHeight w:val="642"/>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ХВС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543,35</w:t>
            </w:r>
          </w:p>
        </w:tc>
      </w:tr>
      <w:tr w:rsidR="00895659" w:rsidRPr="00692FB7" w:rsidTr="007F2FDE">
        <w:trPr>
          <w:trHeight w:val="346"/>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ЦО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1 289,63</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Калибровская, д. 20А</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85,84</w:t>
            </w:r>
          </w:p>
        </w:tc>
      </w:tr>
      <w:tr w:rsidR="00895659" w:rsidRPr="00692FB7" w:rsidTr="007F2FDE">
        <w:trPr>
          <w:trHeight w:val="642"/>
        </w:trPr>
        <w:tc>
          <w:tcPr>
            <w:tcW w:w="1101" w:type="dxa"/>
            <w:vMerge w:val="restart"/>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Калибровская, д. 22 Б</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канализации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135,28</w:t>
            </w:r>
          </w:p>
        </w:tc>
      </w:tr>
      <w:tr w:rsidR="00895659" w:rsidRPr="00692FB7" w:rsidTr="007F2FDE">
        <w:trPr>
          <w:trHeight w:val="642"/>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ГВС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1 593,30</w:t>
            </w:r>
          </w:p>
        </w:tc>
      </w:tr>
      <w:tr w:rsidR="00895659" w:rsidRPr="00692FB7" w:rsidTr="007F2FDE">
        <w:trPr>
          <w:trHeight w:val="642"/>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ХВС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543,35</w:t>
            </w:r>
          </w:p>
        </w:tc>
      </w:tr>
      <w:tr w:rsidR="00895659" w:rsidRPr="00692FB7" w:rsidTr="007F2FDE">
        <w:trPr>
          <w:trHeight w:val="345"/>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ЦО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1 289,63</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Мурманский пр-д, д. 16</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118,62</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Мурманский пр-д, д. 22</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118,62</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2-я Новоостанкинская д. 27</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228,24</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1-я Останкинская, д. 25</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410,04</w:t>
            </w:r>
          </w:p>
        </w:tc>
      </w:tr>
      <w:tr w:rsidR="00895659" w:rsidRPr="00692FB7" w:rsidTr="007F2FDE">
        <w:trPr>
          <w:trHeight w:val="642"/>
        </w:trPr>
        <w:tc>
          <w:tcPr>
            <w:tcW w:w="1101" w:type="dxa"/>
            <w:vMerge w:val="restart"/>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val="restart"/>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2-я Останкинская, д. 8</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входных дверей</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151,94</w:t>
            </w:r>
          </w:p>
        </w:tc>
      </w:tr>
      <w:tr w:rsidR="00895659" w:rsidRPr="00692FB7" w:rsidTr="007F2FDE">
        <w:trPr>
          <w:trHeight w:val="390"/>
        </w:trPr>
        <w:tc>
          <w:tcPr>
            <w:tcW w:w="1101" w:type="dxa"/>
            <w:vMerge/>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1 404,80</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5-й Останкинский пер. д. 11А</w:t>
            </w:r>
          </w:p>
        </w:tc>
        <w:tc>
          <w:tcPr>
            <w:tcW w:w="3260"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канализации в подвале</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200</w:t>
            </w:r>
          </w:p>
        </w:tc>
      </w:tr>
      <w:tr w:rsidR="00895659" w:rsidRPr="00692FB7" w:rsidTr="007F2FDE">
        <w:trPr>
          <w:trHeight w:val="642"/>
        </w:trPr>
        <w:tc>
          <w:tcPr>
            <w:tcW w:w="1101" w:type="dxa"/>
            <w:noWrap/>
            <w:hideMark/>
          </w:tcPr>
          <w:p w:rsidR="00895659" w:rsidRPr="00692FB7" w:rsidRDefault="00895659" w:rsidP="00895659">
            <w:pPr>
              <w:pStyle w:val="a3"/>
              <w:numPr>
                <w:ilvl w:val="0"/>
                <w:numId w:val="24"/>
              </w:numPr>
              <w:rPr>
                <w:rFonts w:ascii="Times New Roman" w:hAnsi="Times New Roman" w:cs="Times New Roman"/>
                <w:sz w:val="28"/>
                <w:szCs w:val="28"/>
              </w:rPr>
            </w:pPr>
          </w:p>
        </w:tc>
        <w:tc>
          <w:tcPr>
            <w:tcW w:w="3402"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Хованская, д. 6</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кровли</w:t>
            </w:r>
          </w:p>
        </w:tc>
        <w:tc>
          <w:tcPr>
            <w:tcW w:w="1417"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2 500,07</w:t>
            </w:r>
          </w:p>
        </w:tc>
      </w:tr>
    </w:tbl>
    <w:p w:rsidR="00895659" w:rsidRPr="00692FB7" w:rsidRDefault="00895659" w:rsidP="00895659"/>
    <w:p w:rsidR="00F81E1B" w:rsidRDefault="00F81E1B">
      <w:pPr>
        <w:rPr>
          <w:b/>
          <w:i/>
        </w:rPr>
      </w:pPr>
      <w:r>
        <w:rPr>
          <w:b/>
          <w:i/>
        </w:rPr>
        <w:br w:type="page"/>
      </w:r>
    </w:p>
    <w:p w:rsidR="00895659" w:rsidRPr="00692FB7" w:rsidRDefault="00895659" w:rsidP="00895659">
      <w:pPr>
        <w:rPr>
          <w:b/>
          <w:i/>
        </w:rPr>
      </w:pPr>
      <w:r w:rsidRPr="00692FB7">
        <w:rPr>
          <w:b/>
          <w:i/>
        </w:rPr>
        <w:lastRenderedPageBreak/>
        <w:t>Стимулирование управы района</w:t>
      </w:r>
    </w:p>
    <w:p w:rsidR="00895659" w:rsidRPr="00692FB7" w:rsidRDefault="00895659" w:rsidP="00895659">
      <w:pPr>
        <w:rPr>
          <w:b/>
        </w:rPr>
      </w:pPr>
      <w:r w:rsidRPr="00692FB7">
        <w:rPr>
          <w:b/>
        </w:rPr>
        <w:t xml:space="preserve">Выполнена замена оконных и балконных блоков в 7 МКД на сумму </w:t>
      </w:r>
    </w:p>
    <w:p w:rsidR="00895659" w:rsidRPr="00692FB7" w:rsidRDefault="00895659" w:rsidP="00895659">
      <w:pPr>
        <w:rPr>
          <w:b/>
        </w:rPr>
      </w:pPr>
      <w:r w:rsidRPr="00692FB7">
        <w:rPr>
          <w:b/>
        </w:rPr>
        <w:t>3 091,83 тыс. руб.</w:t>
      </w:r>
    </w:p>
    <w:tbl>
      <w:tblPr>
        <w:tblStyle w:val="a6"/>
        <w:tblW w:w="0" w:type="auto"/>
        <w:tblLook w:val="04A0" w:firstRow="1" w:lastRow="0" w:firstColumn="1" w:lastColumn="0" w:noHBand="0" w:noVBand="1"/>
      </w:tblPr>
      <w:tblGrid>
        <w:gridCol w:w="1101"/>
        <w:gridCol w:w="3402"/>
        <w:gridCol w:w="3260"/>
        <w:gridCol w:w="1808"/>
      </w:tblGrid>
      <w:tr w:rsidR="00895659" w:rsidRPr="00692FB7" w:rsidTr="007F2FDE">
        <w:trPr>
          <w:trHeight w:val="638"/>
        </w:trPr>
        <w:tc>
          <w:tcPr>
            <w:tcW w:w="1101"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w:t>
            </w:r>
          </w:p>
        </w:tc>
        <w:tc>
          <w:tcPr>
            <w:tcW w:w="3402"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Адрес</w:t>
            </w:r>
          </w:p>
        </w:tc>
        <w:tc>
          <w:tcPr>
            <w:tcW w:w="3260"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Вид работ</w:t>
            </w:r>
          </w:p>
        </w:tc>
        <w:tc>
          <w:tcPr>
            <w:tcW w:w="1808"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Стоимость (тыс.руб.)</w:t>
            </w:r>
          </w:p>
        </w:tc>
      </w:tr>
      <w:tr w:rsidR="00895659" w:rsidRPr="00692FB7" w:rsidTr="007F2FDE">
        <w:trPr>
          <w:trHeight w:val="322"/>
        </w:trPr>
        <w:tc>
          <w:tcPr>
            <w:tcW w:w="1101" w:type="dxa"/>
            <w:vMerge/>
            <w:hideMark/>
          </w:tcPr>
          <w:p w:rsidR="00895659" w:rsidRPr="00692FB7" w:rsidRDefault="00895659" w:rsidP="007F2FDE">
            <w:pPr>
              <w:rPr>
                <w:rFonts w:ascii="Times New Roman" w:hAnsi="Times New Roman" w:cs="Times New Roman"/>
                <w:b/>
                <w:bCs/>
                <w:sz w:val="28"/>
                <w:szCs w:val="28"/>
              </w:rPr>
            </w:pPr>
          </w:p>
        </w:tc>
        <w:tc>
          <w:tcPr>
            <w:tcW w:w="3402" w:type="dxa"/>
            <w:vMerge/>
            <w:hideMark/>
          </w:tcPr>
          <w:p w:rsidR="00895659" w:rsidRPr="00692FB7" w:rsidRDefault="00895659" w:rsidP="007F2FDE">
            <w:pPr>
              <w:rPr>
                <w:rFonts w:ascii="Times New Roman" w:hAnsi="Times New Roman" w:cs="Times New Roman"/>
                <w:b/>
                <w:bCs/>
                <w:sz w:val="28"/>
                <w:szCs w:val="28"/>
              </w:rPr>
            </w:pPr>
          </w:p>
        </w:tc>
        <w:tc>
          <w:tcPr>
            <w:tcW w:w="3260" w:type="dxa"/>
            <w:vMerge/>
            <w:hideMark/>
          </w:tcPr>
          <w:p w:rsidR="00895659" w:rsidRPr="00692FB7" w:rsidRDefault="00895659" w:rsidP="007F2FDE">
            <w:pPr>
              <w:rPr>
                <w:rFonts w:ascii="Times New Roman" w:hAnsi="Times New Roman" w:cs="Times New Roman"/>
                <w:b/>
                <w:bCs/>
                <w:sz w:val="28"/>
                <w:szCs w:val="28"/>
              </w:rPr>
            </w:pPr>
          </w:p>
        </w:tc>
        <w:tc>
          <w:tcPr>
            <w:tcW w:w="1808" w:type="dxa"/>
            <w:vMerge/>
            <w:hideMark/>
          </w:tcPr>
          <w:p w:rsidR="00895659" w:rsidRPr="00692FB7" w:rsidRDefault="00895659" w:rsidP="007F2FDE">
            <w:pPr>
              <w:rPr>
                <w:rFonts w:ascii="Times New Roman" w:hAnsi="Times New Roman" w:cs="Times New Roman"/>
                <w:b/>
                <w:bCs/>
                <w:sz w:val="28"/>
                <w:szCs w:val="28"/>
              </w:rPr>
            </w:pPr>
          </w:p>
        </w:tc>
      </w:tr>
      <w:tr w:rsidR="00895659" w:rsidRPr="00692FB7" w:rsidTr="007F2FDE">
        <w:trPr>
          <w:trHeight w:val="563"/>
        </w:trPr>
        <w:tc>
          <w:tcPr>
            <w:tcW w:w="1101" w:type="dxa"/>
            <w:vMerge w:val="restart"/>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vMerge w:val="restart"/>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Ольминского проезд,  д. 3</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дверей в подъездах</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131,93</w:t>
            </w:r>
          </w:p>
        </w:tc>
      </w:tr>
      <w:tr w:rsidR="00895659" w:rsidRPr="00692FB7" w:rsidTr="007F2FDE">
        <w:trPr>
          <w:trHeight w:val="563"/>
        </w:trPr>
        <w:tc>
          <w:tcPr>
            <w:tcW w:w="1101" w:type="dxa"/>
            <w:vMerge/>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1 021,32</w:t>
            </w:r>
          </w:p>
        </w:tc>
      </w:tr>
      <w:tr w:rsidR="00895659" w:rsidRPr="00692FB7" w:rsidTr="007F2FDE">
        <w:trPr>
          <w:trHeight w:val="840"/>
        </w:trPr>
        <w:tc>
          <w:tcPr>
            <w:tcW w:w="1101" w:type="dxa"/>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Мурманский проезд,  д. 20</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298,43</w:t>
            </w:r>
          </w:p>
        </w:tc>
      </w:tr>
      <w:tr w:rsidR="00895659" w:rsidRPr="00692FB7" w:rsidTr="007F2FDE">
        <w:trPr>
          <w:trHeight w:val="563"/>
        </w:trPr>
        <w:tc>
          <w:tcPr>
            <w:tcW w:w="1101" w:type="dxa"/>
            <w:vMerge w:val="restart"/>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vMerge w:val="restart"/>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2-я Новоостанкинская,  д. 13</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474,02</w:t>
            </w:r>
          </w:p>
        </w:tc>
      </w:tr>
      <w:tr w:rsidR="00895659" w:rsidRPr="00692FB7" w:rsidTr="007F2FDE">
        <w:trPr>
          <w:trHeight w:val="563"/>
        </w:trPr>
        <w:tc>
          <w:tcPr>
            <w:tcW w:w="1101" w:type="dxa"/>
            <w:vMerge/>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vMerge/>
            <w:hideMark/>
          </w:tcPr>
          <w:p w:rsidR="00895659" w:rsidRPr="00692FB7" w:rsidRDefault="00895659" w:rsidP="007F2FDE">
            <w:pPr>
              <w:rPr>
                <w:rFonts w:ascii="Times New Roman" w:hAnsi="Times New Roman" w:cs="Times New Roman"/>
                <w:sz w:val="28"/>
                <w:szCs w:val="28"/>
              </w:rPr>
            </w:pP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дверей переходных балконов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115,78</w:t>
            </w:r>
          </w:p>
        </w:tc>
      </w:tr>
      <w:tr w:rsidR="00895659" w:rsidRPr="00692FB7" w:rsidTr="007F2FDE">
        <w:trPr>
          <w:trHeight w:val="563"/>
        </w:trPr>
        <w:tc>
          <w:tcPr>
            <w:tcW w:w="1101" w:type="dxa"/>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Годовикова д.5, корп. 1</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397,03</w:t>
            </w:r>
          </w:p>
        </w:tc>
      </w:tr>
      <w:tr w:rsidR="00895659" w:rsidRPr="00692FB7" w:rsidTr="007F2FDE">
        <w:trPr>
          <w:trHeight w:val="563"/>
        </w:trPr>
        <w:tc>
          <w:tcPr>
            <w:tcW w:w="1101" w:type="dxa"/>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Годовикова д.5, корп. 2</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278,53</w:t>
            </w:r>
          </w:p>
        </w:tc>
      </w:tr>
      <w:tr w:rsidR="00895659" w:rsidRPr="00692FB7" w:rsidTr="007F2FDE">
        <w:trPr>
          <w:trHeight w:val="563"/>
        </w:trPr>
        <w:tc>
          <w:tcPr>
            <w:tcW w:w="1101" w:type="dxa"/>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Калибровская ул. д. 22А</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220,73</w:t>
            </w:r>
          </w:p>
        </w:tc>
      </w:tr>
      <w:tr w:rsidR="00895659" w:rsidRPr="00692FB7" w:rsidTr="007F2FDE">
        <w:trPr>
          <w:trHeight w:val="563"/>
        </w:trPr>
        <w:tc>
          <w:tcPr>
            <w:tcW w:w="1101" w:type="dxa"/>
            <w:noWrap/>
          </w:tcPr>
          <w:p w:rsidR="00895659" w:rsidRPr="00692FB7" w:rsidRDefault="00895659" w:rsidP="00895659">
            <w:pPr>
              <w:pStyle w:val="a3"/>
              <w:numPr>
                <w:ilvl w:val="0"/>
                <w:numId w:val="25"/>
              </w:numPr>
              <w:rPr>
                <w:rFonts w:ascii="Times New Roman" w:hAnsi="Times New Roman" w:cs="Times New Roman"/>
                <w:sz w:val="28"/>
                <w:szCs w:val="28"/>
              </w:rPr>
            </w:pPr>
          </w:p>
        </w:tc>
        <w:tc>
          <w:tcPr>
            <w:tcW w:w="340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1-я Останкинская д. 14/7</w:t>
            </w:r>
          </w:p>
        </w:tc>
        <w:tc>
          <w:tcPr>
            <w:tcW w:w="326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оконных блоков</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154,06</w:t>
            </w:r>
          </w:p>
        </w:tc>
      </w:tr>
    </w:tbl>
    <w:p w:rsidR="00F81E1B" w:rsidRDefault="00F81E1B" w:rsidP="00895659">
      <w:pPr>
        <w:rPr>
          <w:b/>
          <w:i/>
        </w:rPr>
      </w:pPr>
    </w:p>
    <w:p w:rsidR="00895659" w:rsidRPr="00692FB7" w:rsidRDefault="00895659" w:rsidP="00895659">
      <w:pPr>
        <w:rPr>
          <w:b/>
          <w:i/>
        </w:rPr>
      </w:pPr>
      <w:r w:rsidRPr="00692FB7">
        <w:rPr>
          <w:b/>
          <w:i/>
        </w:rPr>
        <w:t>Экономия</w:t>
      </w:r>
    </w:p>
    <w:p w:rsidR="00895659" w:rsidRPr="00692FB7" w:rsidRDefault="00895659" w:rsidP="00895659">
      <w:pPr>
        <w:rPr>
          <w:b/>
        </w:rPr>
      </w:pPr>
      <w:r w:rsidRPr="00692FB7">
        <w:rPr>
          <w:b/>
        </w:rPr>
        <w:t>Выполнены работы в 20 домах на сумму 3 620 639,24 руб.</w:t>
      </w:r>
    </w:p>
    <w:tbl>
      <w:tblPr>
        <w:tblStyle w:val="a6"/>
        <w:tblW w:w="0" w:type="auto"/>
        <w:tblLook w:val="04A0" w:firstRow="1" w:lastRow="0" w:firstColumn="1" w:lastColumn="0" w:noHBand="0" w:noVBand="1"/>
      </w:tblPr>
      <w:tblGrid>
        <w:gridCol w:w="1101"/>
        <w:gridCol w:w="3330"/>
        <w:gridCol w:w="3332"/>
        <w:gridCol w:w="1808"/>
      </w:tblGrid>
      <w:tr w:rsidR="00895659" w:rsidRPr="00692FB7" w:rsidTr="007F2FDE">
        <w:trPr>
          <w:trHeight w:val="638"/>
        </w:trPr>
        <w:tc>
          <w:tcPr>
            <w:tcW w:w="1101"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w:t>
            </w:r>
          </w:p>
        </w:tc>
        <w:tc>
          <w:tcPr>
            <w:tcW w:w="3330"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Адрес</w:t>
            </w:r>
          </w:p>
        </w:tc>
        <w:tc>
          <w:tcPr>
            <w:tcW w:w="3332"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Виды работ</w:t>
            </w:r>
          </w:p>
        </w:tc>
        <w:tc>
          <w:tcPr>
            <w:tcW w:w="1808" w:type="dxa"/>
            <w:vMerge w:val="restart"/>
            <w:hideMark/>
          </w:tcPr>
          <w:p w:rsidR="00895659" w:rsidRPr="00692FB7" w:rsidRDefault="00895659" w:rsidP="007F2FDE">
            <w:pPr>
              <w:rPr>
                <w:rFonts w:ascii="Times New Roman" w:hAnsi="Times New Roman" w:cs="Times New Roman"/>
                <w:b/>
                <w:bCs/>
                <w:sz w:val="28"/>
                <w:szCs w:val="28"/>
              </w:rPr>
            </w:pPr>
            <w:r w:rsidRPr="00692FB7">
              <w:rPr>
                <w:rFonts w:ascii="Times New Roman" w:hAnsi="Times New Roman" w:cs="Times New Roman"/>
                <w:b/>
                <w:bCs/>
                <w:sz w:val="28"/>
                <w:szCs w:val="28"/>
              </w:rPr>
              <w:t>Стоимость (руб.)</w:t>
            </w:r>
          </w:p>
        </w:tc>
      </w:tr>
      <w:tr w:rsidR="00895659" w:rsidRPr="00692FB7" w:rsidTr="007F2FDE">
        <w:trPr>
          <w:trHeight w:val="1189"/>
        </w:trPr>
        <w:tc>
          <w:tcPr>
            <w:tcW w:w="1101" w:type="dxa"/>
            <w:vMerge/>
            <w:hideMark/>
          </w:tcPr>
          <w:p w:rsidR="00895659" w:rsidRPr="00692FB7" w:rsidRDefault="00895659" w:rsidP="007F2FDE">
            <w:pPr>
              <w:rPr>
                <w:rFonts w:ascii="Times New Roman" w:hAnsi="Times New Roman" w:cs="Times New Roman"/>
                <w:bCs/>
                <w:sz w:val="28"/>
                <w:szCs w:val="28"/>
              </w:rPr>
            </w:pPr>
          </w:p>
        </w:tc>
        <w:tc>
          <w:tcPr>
            <w:tcW w:w="3330" w:type="dxa"/>
            <w:vMerge/>
            <w:hideMark/>
          </w:tcPr>
          <w:p w:rsidR="00895659" w:rsidRPr="00692FB7" w:rsidRDefault="00895659" w:rsidP="007F2FDE">
            <w:pPr>
              <w:rPr>
                <w:rFonts w:ascii="Times New Roman" w:hAnsi="Times New Roman" w:cs="Times New Roman"/>
                <w:bCs/>
                <w:sz w:val="28"/>
                <w:szCs w:val="28"/>
              </w:rPr>
            </w:pPr>
          </w:p>
        </w:tc>
        <w:tc>
          <w:tcPr>
            <w:tcW w:w="3332" w:type="dxa"/>
            <w:vMerge/>
            <w:hideMark/>
          </w:tcPr>
          <w:p w:rsidR="00895659" w:rsidRPr="00692FB7" w:rsidRDefault="00895659" w:rsidP="007F2FDE">
            <w:pPr>
              <w:rPr>
                <w:rFonts w:ascii="Times New Roman" w:hAnsi="Times New Roman" w:cs="Times New Roman"/>
                <w:bCs/>
                <w:sz w:val="28"/>
                <w:szCs w:val="28"/>
              </w:rPr>
            </w:pPr>
          </w:p>
        </w:tc>
        <w:tc>
          <w:tcPr>
            <w:tcW w:w="1808" w:type="dxa"/>
            <w:vMerge/>
            <w:hideMark/>
          </w:tcPr>
          <w:p w:rsidR="00895659" w:rsidRPr="00692FB7" w:rsidRDefault="00895659" w:rsidP="007F2FDE">
            <w:pPr>
              <w:rPr>
                <w:rFonts w:ascii="Times New Roman" w:hAnsi="Times New Roman" w:cs="Times New Roman"/>
                <w:bCs/>
                <w:sz w:val="28"/>
                <w:szCs w:val="28"/>
              </w:rPr>
            </w:pPr>
          </w:p>
        </w:tc>
      </w:tr>
      <w:tr w:rsidR="00895659" w:rsidRPr="00692FB7" w:rsidTr="007F2FDE">
        <w:trPr>
          <w:trHeight w:val="750"/>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Цандера д. 7, под. 6,8</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83 381,20</w:t>
            </w:r>
          </w:p>
        </w:tc>
      </w:tr>
      <w:tr w:rsidR="00895659" w:rsidRPr="00692FB7" w:rsidTr="007F2FDE">
        <w:trPr>
          <w:trHeight w:val="76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Цандера, д.7, п.4,9,12,13</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133 087,42</w:t>
            </w:r>
          </w:p>
        </w:tc>
      </w:tr>
      <w:tr w:rsidR="00895659" w:rsidRPr="00692FB7" w:rsidTr="007F2FDE">
        <w:trPr>
          <w:trHeight w:val="76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Цандера д. 7</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Ремонт козырьков над подъездами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2 854 834,46</w:t>
            </w:r>
          </w:p>
        </w:tc>
      </w:tr>
      <w:tr w:rsidR="00895659" w:rsidRPr="00692FB7" w:rsidTr="007F2FDE">
        <w:trPr>
          <w:trHeight w:val="76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Ак. Королева д. 9, корп. 1, под. 8</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33 318,80</w:t>
            </w:r>
          </w:p>
        </w:tc>
      </w:tr>
      <w:tr w:rsidR="00895659" w:rsidRPr="00692FB7" w:rsidTr="007F2FDE">
        <w:trPr>
          <w:trHeight w:val="938"/>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2-я Новоостанкинская, д.15, под.1</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41 220,70</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бульвар, д.5, под.3</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51 970,00</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Кондратюка, д.14, под.2</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73 148,14</w:t>
            </w:r>
          </w:p>
        </w:tc>
      </w:tr>
      <w:tr w:rsidR="00895659" w:rsidRPr="00692FB7" w:rsidTr="007F2FDE">
        <w:trPr>
          <w:trHeight w:val="1043"/>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Проспект Мира, д.81, п.6</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34 799,75</w:t>
            </w:r>
          </w:p>
        </w:tc>
      </w:tr>
      <w:tr w:rsidR="00895659" w:rsidRPr="00692FB7" w:rsidTr="007F2FDE">
        <w:trPr>
          <w:trHeight w:val="990"/>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Академика Королева, д.8, к.2, п.6</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деревянной  двери</w:t>
            </w:r>
          </w:p>
        </w:tc>
        <w:tc>
          <w:tcPr>
            <w:tcW w:w="1808"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12 823,84</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б-р, д. 12, корп. 1</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52 329,92</w:t>
            </w:r>
          </w:p>
        </w:tc>
      </w:tr>
      <w:tr w:rsidR="00895659" w:rsidRPr="00692FB7" w:rsidTr="007F2FDE">
        <w:trPr>
          <w:trHeight w:val="960"/>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Мурманский пр-д, д. 6</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и тамбурной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42 615,20</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Бочкова, д. 9</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49 909,61</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Бочкова, д. 11</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49 687,43</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Звездный б-р, д. 25</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52 071,85</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Годовикова, д. 3</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15 467,78</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Прудовой пр-д, д. 13</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35 269,23</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1- я Останикинская, д. 14/7</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28 982,45</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Ак. Королева, д. 1</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61 200,74</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ул. Кондратюка, д.6</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57 157,44</w:t>
            </w:r>
          </w:p>
        </w:tc>
      </w:tr>
      <w:tr w:rsidR="00895659" w:rsidRPr="00692FB7" w:rsidTr="007F2FDE">
        <w:trPr>
          <w:trHeight w:val="675"/>
        </w:trPr>
        <w:tc>
          <w:tcPr>
            <w:tcW w:w="1101" w:type="dxa"/>
          </w:tcPr>
          <w:p w:rsidR="00895659" w:rsidRPr="00692FB7" w:rsidRDefault="00895659" w:rsidP="00895659">
            <w:pPr>
              <w:pStyle w:val="a3"/>
              <w:numPr>
                <w:ilvl w:val="0"/>
                <w:numId w:val="26"/>
              </w:numPr>
              <w:rPr>
                <w:rFonts w:ascii="Times New Roman" w:hAnsi="Times New Roman" w:cs="Times New Roman"/>
                <w:sz w:val="28"/>
                <w:szCs w:val="28"/>
              </w:rPr>
            </w:pPr>
          </w:p>
        </w:tc>
        <w:tc>
          <w:tcPr>
            <w:tcW w:w="3330"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Проспект Мира, д.97</w:t>
            </w:r>
          </w:p>
        </w:tc>
        <w:tc>
          <w:tcPr>
            <w:tcW w:w="3332" w:type="dxa"/>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Замена входной двери</w:t>
            </w:r>
          </w:p>
        </w:tc>
        <w:tc>
          <w:tcPr>
            <w:tcW w:w="1808" w:type="dxa"/>
            <w:noWrap/>
            <w:hideMark/>
          </w:tcPr>
          <w:p w:rsidR="00895659" w:rsidRPr="00692FB7" w:rsidRDefault="00895659" w:rsidP="007F2FDE">
            <w:pPr>
              <w:rPr>
                <w:rFonts w:ascii="Times New Roman" w:hAnsi="Times New Roman" w:cs="Times New Roman"/>
                <w:sz w:val="28"/>
                <w:szCs w:val="28"/>
              </w:rPr>
            </w:pPr>
            <w:r w:rsidRPr="00692FB7">
              <w:rPr>
                <w:rFonts w:ascii="Times New Roman" w:hAnsi="Times New Roman" w:cs="Times New Roman"/>
                <w:sz w:val="28"/>
                <w:szCs w:val="28"/>
              </w:rPr>
              <w:t>38 074,29</w:t>
            </w:r>
          </w:p>
        </w:tc>
      </w:tr>
    </w:tbl>
    <w:p w:rsidR="00895659" w:rsidRPr="00692FB7" w:rsidRDefault="00895659" w:rsidP="00895659">
      <w:pPr>
        <w:rPr>
          <w:b/>
          <w:i/>
        </w:rPr>
      </w:pPr>
    </w:p>
    <w:tbl>
      <w:tblPr>
        <w:tblW w:w="8160" w:type="dxa"/>
        <w:tblInd w:w="93" w:type="dxa"/>
        <w:tblLook w:val="04A0" w:firstRow="1" w:lastRow="0" w:firstColumn="1" w:lastColumn="0" w:noHBand="0" w:noVBand="1"/>
      </w:tblPr>
      <w:tblGrid>
        <w:gridCol w:w="940"/>
        <w:gridCol w:w="3268"/>
        <w:gridCol w:w="1492"/>
        <w:gridCol w:w="2460"/>
      </w:tblGrid>
      <w:tr w:rsidR="00895659" w:rsidRPr="00692FB7" w:rsidTr="007F2FDE">
        <w:trPr>
          <w:trHeight w:val="322"/>
        </w:trPr>
        <w:tc>
          <w:tcPr>
            <w:tcW w:w="8160" w:type="dxa"/>
            <w:gridSpan w:val="4"/>
            <w:vMerge w:val="restart"/>
            <w:tcBorders>
              <w:top w:val="nil"/>
              <w:left w:val="nil"/>
              <w:bottom w:val="single" w:sz="4" w:space="0" w:color="000000"/>
              <w:right w:val="nil"/>
            </w:tcBorders>
            <w:shd w:val="clear" w:color="auto" w:fill="auto"/>
            <w:vAlign w:val="center"/>
            <w:hideMark/>
          </w:tcPr>
          <w:p w:rsidR="00895659" w:rsidRPr="00692FB7" w:rsidRDefault="00895659" w:rsidP="007F2FDE">
            <w:pPr>
              <w:jc w:val="center"/>
              <w:rPr>
                <w:rFonts w:eastAsia="Times New Roman"/>
                <w:b/>
                <w:bCs/>
                <w:color w:val="000000"/>
                <w:lang w:eastAsia="ru-RU"/>
              </w:rPr>
            </w:pPr>
            <w:r w:rsidRPr="00692FB7">
              <w:rPr>
                <w:rFonts w:eastAsia="Times New Roman"/>
                <w:b/>
                <w:bCs/>
                <w:color w:val="000000"/>
                <w:lang w:eastAsia="ru-RU"/>
              </w:rPr>
              <w:t xml:space="preserve">Ремонт подъездов </w:t>
            </w:r>
          </w:p>
          <w:p w:rsidR="00895659" w:rsidRPr="00692FB7" w:rsidRDefault="00895659" w:rsidP="007F2FDE">
            <w:pPr>
              <w:jc w:val="center"/>
              <w:rPr>
                <w:rFonts w:eastAsia="Times New Roman"/>
                <w:b/>
                <w:bCs/>
                <w:color w:val="000000"/>
                <w:lang w:eastAsia="ru-RU"/>
              </w:rPr>
            </w:pPr>
          </w:p>
          <w:p w:rsidR="00895659" w:rsidRPr="00692FB7" w:rsidRDefault="00895659" w:rsidP="007F2FDE">
            <w:pPr>
              <w:rPr>
                <w:rFonts w:eastAsia="Times New Roman"/>
                <w:bCs/>
                <w:color w:val="000000"/>
                <w:lang w:eastAsia="ru-RU"/>
              </w:rPr>
            </w:pPr>
            <w:r w:rsidRPr="00692FB7">
              <w:rPr>
                <w:rFonts w:eastAsia="Times New Roman"/>
                <w:bCs/>
                <w:color w:val="000000"/>
                <w:lang w:eastAsia="ru-RU"/>
              </w:rPr>
              <w:t>Запланировано отремонтировать 85 подъездов из них:</w:t>
            </w:r>
          </w:p>
          <w:p w:rsidR="00895659" w:rsidRPr="00692FB7" w:rsidRDefault="00895659" w:rsidP="007F2FDE">
            <w:pPr>
              <w:rPr>
                <w:rFonts w:eastAsia="Times New Roman"/>
                <w:bCs/>
                <w:color w:val="000000"/>
                <w:lang w:eastAsia="ru-RU"/>
              </w:rPr>
            </w:pPr>
            <w:r w:rsidRPr="00692FB7">
              <w:rPr>
                <w:rFonts w:eastAsia="Times New Roman"/>
                <w:bCs/>
                <w:color w:val="000000"/>
                <w:lang w:eastAsia="ru-RU"/>
              </w:rPr>
              <w:t>57 под управлением ГБУ «Жилищник»;</w:t>
            </w:r>
          </w:p>
          <w:p w:rsidR="00895659" w:rsidRPr="00692FB7" w:rsidRDefault="00895659" w:rsidP="007F2FDE">
            <w:pPr>
              <w:rPr>
                <w:rFonts w:eastAsia="Times New Roman"/>
                <w:bCs/>
                <w:color w:val="000000"/>
                <w:lang w:eastAsia="ru-RU"/>
              </w:rPr>
            </w:pPr>
            <w:r w:rsidRPr="00692FB7">
              <w:rPr>
                <w:rFonts w:eastAsia="Times New Roman"/>
                <w:bCs/>
                <w:color w:val="000000"/>
                <w:lang w:eastAsia="ru-RU"/>
              </w:rPr>
              <w:t>26 под управлением ТСЖ, ЖСК;</w:t>
            </w:r>
          </w:p>
          <w:p w:rsidR="00895659" w:rsidRPr="00692FB7" w:rsidRDefault="00895659" w:rsidP="007F2FDE">
            <w:pPr>
              <w:rPr>
                <w:rFonts w:eastAsia="Times New Roman"/>
                <w:bCs/>
                <w:color w:val="000000"/>
                <w:lang w:eastAsia="ru-RU"/>
              </w:rPr>
            </w:pPr>
            <w:r w:rsidRPr="00692FB7">
              <w:rPr>
                <w:rFonts w:eastAsia="Times New Roman"/>
                <w:bCs/>
                <w:color w:val="000000"/>
                <w:lang w:eastAsia="ru-RU"/>
              </w:rPr>
              <w:lastRenderedPageBreak/>
              <w:t>2 под управлением ЧУК;</w:t>
            </w:r>
          </w:p>
          <w:p w:rsidR="00895659" w:rsidRPr="00692FB7" w:rsidRDefault="00895659" w:rsidP="007F2FDE">
            <w:pPr>
              <w:rPr>
                <w:rFonts w:eastAsia="Times New Roman"/>
                <w:bCs/>
                <w:color w:val="000000"/>
                <w:lang w:eastAsia="ru-RU"/>
              </w:rPr>
            </w:pPr>
          </w:p>
          <w:p w:rsidR="00895659" w:rsidRDefault="00895659" w:rsidP="007F2FDE">
            <w:pPr>
              <w:rPr>
                <w:rFonts w:eastAsia="Times New Roman"/>
                <w:bCs/>
                <w:color w:val="000000"/>
                <w:lang w:eastAsia="ru-RU"/>
              </w:rPr>
            </w:pPr>
            <w:r w:rsidRPr="00692FB7">
              <w:rPr>
                <w:rFonts w:eastAsia="Times New Roman"/>
                <w:bCs/>
                <w:color w:val="000000"/>
                <w:lang w:eastAsia="ru-RU"/>
              </w:rPr>
              <w:t>Фактически выполнен ремонт 57 подъездов под управлением ГБУ «Жилищник», 28 подъездов переносится на 2015 год</w:t>
            </w:r>
          </w:p>
          <w:p w:rsidR="00693FC8" w:rsidRPr="00692FB7" w:rsidRDefault="00693FC8" w:rsidP="007F2FDE">
            <w:pPr>
              <w:rPr>
                <w:rFonts w:eastAsia="Times New Roman"/>
                <w:bCs/>
                <w:color w:val="000000"/>
                <w:lang w:eastAsia="ru-RU"/>
              </w:rPr>
            </w:pPr>
          </w:p>
        </w:tc>
      </w:tr>
      <w:tr w:rsidR="00895659" w:rsidRPr="00692FB7" w:rsidTr="007F2FDE">
        <w:trPr>
          <w:trHeight w:val="645"/>
        </w:trPr>
        <w:tc>
          <w:tcPr>
            <w:tcW w:w="8160" w:type="dxa"/>
            <w:gridSpan w:val="4"/>
            <w:vMerge/>
            <w:tcBorders>
              <w:top w:val="nil"/>
              <w:left w:val="nil"/>
              <w:bottom w:val="single" w:sz="4" w:space="0" w:color="000000"/>
              <w:right w:val="nil"/>
            </w:tcBorders>
            <w:vAlign w:val="center"/>
            <w:hideMark/>
          </w:tcPr>
          <w:p w:rsidR="00895659" w:rsidRPr="00692FB7" w:rsidRDefault="00895659" w:rsidP="007F2FDE">
            <w:pPr>
              <w:rPr>
                <w:rFonts w:eastAsia="Times New Roman"/>
                <w:b/>
                <w:bCs/>
                <w:color w:val="000000"/>
                <w:lang w:eastAsia="ru-RU"/>
              </w:rPr>
            </w:pPr>
          </w:p>
        </w:tc>
      </w:tr>
      <w:tr w:rsidR="00895659" w:rsidRPr="00692FB7" w:rsidTr="00F81E1B">
        <w:trPr>
          <w:trHeight w:val="2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lastRenderedPageBreak/>
              <w:t>№ п/п</w:t>
            </w:r>
          </w:p>
        </w:tc>
        <w:tc>
          <w:tcPr>
            <w:tcW w:w="3268" w:type="dxa"/>
            <w:tcBorders>
              <w:top w:val="nil"/>
              <w:left w:val="nil"/>
              <w:bottom w:val="single" w:sz="4" w:space="0" w:color="auto"/>
              <w:right w:val="single" w:sz="4"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Адрес</w:t>
            </w:r>
          </w:p>
        </w:tc>
        <w:tc>
          <w:tcPr>
            <w:tcW w:w="1492" w:type="dxa"/>
            <w:tcBorders>
              <w:top w:val="nil"/>
              <w:left w:val="nil"/>
              <w:bottom w:val="single" w:sz="4" w:space="0" w:color="auto"/>
              <w:right w:val="single" w:sz="4"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кол-во подъездов</w:t>
            </w:r>
          </w:p>
        </w:tc>
        <w:tc>
          <w:tcPr>
            <w:tcW w:w="2460" w:type="dxa"/>
            <w:tcBorders>
              <w:top w:val="nil"/>
              <w:left w:val="nil"/>
              <w:bottom w:val="nil"/>
              <w:right w:val="single" w:sz="4"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УК</w:t>
            </w: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xml:space="preserve">Аргуновская ул.д.10, к.1 </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4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ГБУ "Жилищник Останкинского района"</w:t>
            </w: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xml:space="preserve">Аргуновская ул.д.10 к.2 </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ул.Бочкова д.6 к.2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Годовикова д.1 к.2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Годовикова д.6</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Годовикова д.14</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б-р, д.8, к.1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б-р, д.10</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б-р, д.12, к.1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б-р, д.16, к.2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б-р, д.25</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Калибровская, д.11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xml:space="preserve">Ак. Королева д.4 к.2 </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4</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xml:space="preserve">Ак. Королева д.8 к.2 </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8</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Б.Марьинск. ул.д.1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Б.Марьинск.ул.д.5</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Б.Марьинск.ул.д.15, к.1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Звездный бульвар д. 5, корп. 3</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Пр.Мира д.81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5</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Пр.Мира д.85</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Пр.Мира д.103</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8</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Мурманский пр.д.6</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2-ая Новоостанкинская ул.д.15</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2-ая Новоостанкинская ул.д.19</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2-ая Новоостанкинская ул.д.25</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3-ая Новоостанкинская ул.д.2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3-ая Новоостанкинская ул.д.4</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24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Прудовой пр., д.13</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Бочкова, д. 8 корп. 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460"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ТСЖ "Бочкова"</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xml:space="preserve">ул. Кондратюка, д. 9 </w:t>
            </w:r>
            <w:r w:rsidRPr="00692FB7">
              <w:rPr>
                <w:rFonts w:eastAsia="Times New Roman"/>
                <w:color w:val="000000"/>
                <w:lang w:eastAsia="ru-RU"/>
              </w:rPr>
              <w:lastRenderedPageBreak/>
              <w:t>корп. 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lastRenderedPageBreak/>
              <w:t>1</w:t>
            </w:r>
          </w:p>
        </w:tc>
        <w:tc>
          <w:tcPr>
            <w:tcW w:w="2460"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"Елец"</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95659" w:rsidRPr="00692FB7" w:rsidRDefault="00895659" w:rsidP="00895659">
            <w:pPr>
              <w:pStyle w:val="a3"/>
              <w:numPr>
                <w:ilvl w:val="0"/>
                <w:numId w:val="14"/>
              </w:numPr>
              <w:jc w:val="cente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Академика Королева, д. 8 корп. 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7</w:t>
            </w:r>
          </w:p>
        </w:tc>
        <w:tc>
          <w:tcPr>
            <w:tcW w:w="2460"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"Высокий-2"</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95659" w:rsidRPr="00692FB7" w:rsidRDefault="00895659" w:rsidP="00895659">
            <w:pPr>
              <w:pStyle w:val="a3"/>
              <w:numPr>
                <w:ilvl w:val="0"/>
                <w:numId w:val="14"/>
              </w:numP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Академика Королева, д. 4 корп. 1</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7</w:t>
            </w:r>
          </w:p>
        </w:tc>
        <w:tc>
          <w:tcPr>
            <w:tcW w:w="2460"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"Высокий-1"</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95659" w:rsidRPr="00692FB7" w:rsidRDefault="00895659" w:rsidP="00895659">
            <w:pPr>
              <w:pStyle w:val="a3"/>
              <w:numPr>
                <w:ilvl w:val="0"/>
                <w:numId w:val="14"/>
              </w:numP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Хованская ул., д. 6</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8</w:t>
            </w:r>
          </w:p>
        </w:tc>
        <w:tc>
          <w:tcPr>
            <w:tcW w:w="2460"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ТСЖ "Норд-Ост-1"</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95659" w:rsidRPr="00692FB7" w:rsidRDefault="00895659" w:rsidP="00895659">
            <w:pPr>
              <w:pStyle w:val="a3"/>
              <w:numPr>
                <w:ilvl w:val="0"/>
                <w:numId w:val="14"/>
              </w:numP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2-я Новоостанкинская, д. 6</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ООО "ГС Эксплуатация"</w:t>
            </w: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95659" w:rsidRPr="00692FB7" w:rsidRDefault="00895659" w:rsidP="00895659">
            <w:pPr>
              <w:pStyle w:val="a3"/>
              <w:numPr>
                <w:ilvl w:val="0"/>
                <w:numId w:val="14"/>
              </w:numPr>
              <w:rPr>
                <w:rFonts w:eastAsia="Times New Roman"/>
                <w:color w:val="000000"/>
                <w:lang w:eastAsia="ru-RU"/>
              </w:rPr>
            </w:pP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2-я Новоостанкинская, д. 12</w:t>
            </w:r>
          </w:p>
        </w:tc>
        <w:tc>
          <w:tcPr>
            <w:tcW w:w="1492"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460" w:type="dxa"/>
            <w:vMerge/>
            <w:tcBorders>
              <w:top w:val="nil"/>
              <w:left w:val="single" w:sz="4" w:space="0" w:color="auto"/>
              <w:bottom w:val="single" w:sz="4" w:space="0" w:color="000000"/>
              <w:right w:val="single" w:sz="4" w:space="0" w:color="auto"/>
            </w:tcBorders>
            <w:vAlign w:val="center"/>
            <w:hideMark/>
          </w:tcPr>
          <w:p w:rsidR="00895659" w:rsidRPr="00692FB7" w:rsidRDefault="00895659" w:rsidP="007F2FDE">
            <w:pPr>
              <w:rPr>
                <w:rFonts w:eastAsia="Times New Roman"/>
                <w:color w:val="000000"/>
                <w:lang w:eastAsia="ru-RU"/>
              </w:rPr>
            </w:pPr>
          </w:p>
        </w:tc>
      </w:tr>
      <w:tr w:rsidR="00895659" w:rsidRPr="00692FB7" w:rsidTr="00F81E1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w:t>
            </w:r>
          </w:p>
        </w:tc>
        <w:tc>
          <w:tcPr>
            <w:tcW w:w="3268" w:type="dxa"/>
            <w:tcBorders>
              <w:top w:val="nil"/>
              <w:left w:val="nil"/>
              <w:bottom w:val="single" w:sz="4" w:space="0" w:color="auto"/>
              <w:right w:val="single" w:sz="4" w:space="0" w:color="auto"/>
            </w:tcBorders>
            <w:shd w:val="clear" w:color="000000" w:fill="FFFFFF"/>
            <w:vAlign w:val="center"/>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ИТОГО:</w:t>
            </w:r>
          </w:p>
        </w:tc>
        <w:tc>
          <w:tcPr>
            <w:tcW w:w="1492"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jc w:val="right"/>
              <w:rPr>
                <w:rFonts w:eastAsia="Times New Roman"/>
                <w:color w:val="000000"/>
                <w:lang w:eastAsia="ru-RU"/>
              </w:rPr>
            </w:pPr>
            <w:r w:rsidRPr="00692FB7">
              <w:rPr>
                <w:rFonts w:eastAsia="Times New Roman"/>
                <w:color w:val="000000"/>
                <w:lang w:eastAsia="ru-RU"/>
              </w:rPr>
              <w:t>85</w:t>
            </w:r>
          </w:p>
        </w:tc>
        <w:tc>
          <w:tcPr>
            <w:tcW w:w="2460"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 </w:t>
            </w:r>
          </w:p>
        </w:tc>
      </w:tr>
    </w:tbl>
    <w:p w:rsidR="00895659" w:rsidRPr="00692FB7" w:rsidRDefault="00895659" w:rsidP="00895659">
      <w:pPr>
        <w:jc w:val="center"/>
        <w:rPr>
          <w:rFonts w:eastAsia="Times New Roman"/>
          <w:b/>
          <w:lang w:eastAsia="ru-RU"/>
        </w:rPr>
      </w:pPr>
    </w:p>
    <w:p w:rsidR="00895659" w:rsidRPr="00692FB7" w:rsidRDefault="00895659" w:rsidP="00895659">
      <w:pPr>
        <w:jc w:val="center"/>
        <w:rPr>
          <w:rFonts w:eastAsia="Times New Roman"/>
          <w:b/>
          <w:lang w:eastAsia="ru-RU"/>
        </w:rPr>
      </w:pPr>
      <w:r w:rsidRPr="00692FB7">
        <w:rPr>
          <w:rFonts w:eastAsia="Times New Roman"/>
          <w:b/>
          <w:lang w:eastAsia="ru-RU"/>
        </w:rPr>
        <w:t>План по ремонту подъездов на 2015 год</w:t>
      </w:r>
    </w:p>
    <w:p w:rsidR="00895659" w:rsidRPr="00692FB7" w:rsidRDefault="00895659" w:rsidP="00895659">
      <w:pPr>
        <w:rPr>
          <w:rFonts w:eastAsia="Times New Roman"/>
          <w:bCs/>
          <w:color w:val="000000"/>
          <w:lang w:eastAsia="ru-RU"/>
        </w:rPr>
      </w:pPr>
      <w:r w:rsidRPr="00692FB7">
        <w:rPr>
          <w:rFonts w:eastAsia="Times New Roman"/>
          <w:bCs/>
          <w:color w:val="000000"/>
          <w:lang w:eastAsia="ru-RU"/>
        </w:rPr>
        <w:t>Запланировано отремонтировать 48 подъездов из них:</w:t>
      </w:r>
    </w:p>
    <w:p w:rsidR="00895659" w:rsidRPr="00692FB7" w:rsidRDefault="00895659" w:rsidP="00895659">
      <w:pPr>
        <w:rPr>
          <w:rFonts w:eastAsia="Times New Roman"/>
          <w:bCs/>
          <w:color w:val="000000"/>
          <w:lang w:eastAsia="ru-RU"/>
        </w:rPr>
      </w:pPr>
      <w:r w:rsidRPr="00692FB7">
        <w:rPr>
          <w:rFonts w:eastAsia="Times New Roman"/>
          <w:bCs/>
          <w:color w:val="000000"/>
          <w:lang w:eastAsia="ru-RU"/>
        </w:rPr>
        <w:t>20 под управлением ГБУ «Жилищник»;</w:t>
      </w:r>
    </w:p>
    <w:p w:rsidR="00895659" w:rsidRPr="00692FB7" w:rsidRDefault="00895659" w:rsidP="00895659">
      <w:pPr>
        <w:rPr>
          <w:rFonts w:eastAsia="Times New Roman"/>
          <w:bCs/>
          <w:color w:val="000000"/>
          <w:lang w:eastAsia="ru-RU"/>
        </w:rPr>
      </w:pPr>
      <w:r w:rsidRPr="00692FB7">
        <w:rPr>
          <w:rFonts w:eastAsia="Times New Roman"/>
          <w:bCs/>
          <w:color w:val="000000"/>
          <w:lang w:eastAsia="ru-RU"/>
        </w:rPr>
        <w:t>26 под управлением ТСЖ, ЖСК;</w:t>
      </w:r>
    </w:p>
    <w:p w:rsidR="00895659" w:rsidRDefault="00895659" w:rsidP="00895659">
      <w:pPr>
        <w:rPr>
          <w:rFonts w:eastAsia="Times New Roman"/>
          <w:bCs/>
          <w:color w:val="000000"/>
          <w:lang w:eastAsia="ru-RU"/>
        </w:rPr>
      </w:pPr>
      <w:r w:rsidRPr="00692FB7">
        <w:rPr>
          <w:rFonts w:eastAsia="Times New Roman"/>
          <w:bCs/>
          <w:color w:val="000000"/>
          <w:lang w:eastAsia="ru-RU"/>
        </w:rPr>
        <w:t>2 под управлением ЧУК;</w:t>
      </w:r>
    </w:p>
    <w:p w:rsidR="00693FC8" w:rsidRPr="00692FB7" w:rsidRDefault="00693FC8" w:rsidP="00895659">
      <w:pPr>
        <w:rPr>
          <w:rFonts w:eastAsia="Times New Roman"/>
          <w:bCs/>
          <w:color w:val="000000"/>
          <w:lang w:eastAsia="ru-RU"/>
        </w:rPr>
      </w:pPr>
    </w:p>
    <w:tbl>
      <w:tblPr>
        <w:tblW w:w="8914" w:type="dxa"/>
        <w:tblInd w:w="93" w:type="dxa"/>
        <w:tblLook w:val="04A0" w:firstRow="1" w:lastRow="0" w:firstColumn="1" w:lastColumn="0" w:noHBand="0" w:noVBand="1"/>
      </w:tblPr>
      <w:tblGrid>
        <w:gridCol w:w="582"/>
        <w:gridCol w:w="4111"/>
        <w:gridCol w:w="1713"/>
        <w:gridCol w:w="2508"/>
      </w:tblGrid>
      <w:tr w:rsidR="00895659" w:rsidRPr="00692FB7" w:rsidTr="007F2FDE">
        <w:trPr>
          <w:trHeight w:val="1017"/>
        </w:trPr>
        <w:tc>
          <w:tcPr>
            <w:tcW w:w="58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 пп</w:t>
            </w:r>
          </w:p>
        </w:tc>
        <w:tc>
          <w:tcPr>
            <w:tcW w:w="411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Адрес</w:t>
            </w:r>
          </w:p>
        </w:tc>
        <w:tc>
          <w:tcPr>
            <w:tcW w:w="171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 xml:space="preserve">Количество </w:t>
            </w:r>
          </w:p>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 xml:space="preserve">подъездов </w:t>
            </w:r>
          </w:p>
        </w:tc>
        <w:tc>
          <w:tcPr>
            <w:tcW w:w="2508" w:type="dxa"/>
            <w:tcBorders>
              <w:top w:val="single" w:sz="8" w:space="0" w:color="auto"/>
              <w:left w:val="single" w:sz="8" w:space="0" w:color="auto"/>
              <w:bottom w:val="single" w:sz="4" w:space="0" w:color="auto"/>
              <w:right w:val="single" w:sz="8" w:space="0" w:color="auto"/>
            </w:tcBorders>
          </w:tcPr>
          <w:p w:rsidR="00895659" w:rsidRPr="00692FB7" w:rsidRDefault="00895659" w:rsidP="007F2FDE">
            <w:pPr>
              <w:jc w:val="center"/>
              <w:rPr>
                <w:rFonts w:eastAsia="Times New Roman"/>
                <w:b/>
                <w:color w:val="000000"/>
                <w:lang w:eastAsia="ru-RU"/>
              </w:rPr>
            </w:pPr>
            <w:r w:rsidRPr="00692FB7">
              <w:rPr>
                <w:rFonts w:eastAsia="Times New Roman"/>
                <w:b/>
                <w:color w:val="000000"/>
                <w:lang w:eastAsia="ru-RU"/>
              </w:rPr>
              <w:t>Управляющая компания</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 Королева, дом 9, корп.3</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2</w:t>
            </w:r>
          </w:p>
        </w:tc>
        <w:tc>
          <w:tcPr>
            <w:tcW w:w="2508" w:type="dxa"/>
            <w:vMerge w:val="restart"/>
            <w:tcBorders>
              <w:top w:val="single" w:sz="4" w:space="0" w:color="auto"/>
              <w:left w:val="nil"/>
              <w:right w:val="single" w:sz="4" w:space="0" w:color="auto"/>
            </w:tcBorders>
          </w:tcPr>
          <w:p w:rsidR="00895659" w:rsidRPr="00692FB7" w:rsidRDefault="00895659" w:rsidP="007F2FDE">
            <w:pPr>
              <w:jc w:val="center"/>
              <w:rPr>
                <w:rFonts w:eastAsia="Times New Roman"/>
                <w:color w:val="000000"/>
                <w:lang w:eastAsia="ru-RU"/>
              </w:rPr>
            </w:pPr>
          </w:p>
          <w:p w:rsidR="00895659" w:rsidRPr="00692FB7" w:rsidRDefault="00895659" w:rsidP="007F2FDE">
            <w:pPr>
              <w:jc w:val="center"/>
              <w:rPr>
                <w:rFonts w:eastAsia="Times New Roman"/>
                <w:color w:val="000000"/>
                <w:lang w:eastAsia="ru-RU"/>
              </w:rPr>
            </w:pPr>
          </w:p>
          <w:p w:rsidR="00895659" w:rsidRPr="00692FB7" w:rsidRDefault="00895659" w:rsidP="007F2FDE">
            <w:pPr>
              <w:jc w:val="center"/>
              <w:rPr>
                <w:rFonts w:eastAsia="Times New Roman"/>
                <w:color w:val="000000"/>
                <w:lang w:eastAsia="ru-RU"/>
              </w:rPr>
            </w:pPr>
          </w:p>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ГБУ «Жилищник Останкинского района»</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 Королева, дом 9, корп.4</w:t>
            </w:r>
          </w:p>
        </w:tc>
        <w:tc>
          <w:tcPr>
            <w:tcW w:w="1713" w:type="dxa"/>
            <w:tcBorders>
              <w:top w:val="nil"/>
              <w:left w:val="nil"/>
              <w:bottom w:val="nil"/>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4</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 Королева, дом 7, корп.1</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Б.Марьинская, дом 7, корп.1</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Б.Марьинская, дом 7, корп.2</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пр-д Ольминского, дом 3</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4</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 Королева, дом1</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2</w:t>
            </w:r>
          </w:p>
        </w:tc>
        <w:tc>
          <w:tcPr>
            <w:tcW w:w="2508" w:type="dxa"/>
            <w:vMerge/>
            <w:tcBorders>
              <w:left w:val="nil"/>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895659" w:rsidRPr="00692FB7" w:rsidRDefault="00895659" w:rsidP="007F2FDE">
            <w:pPr>
              <w:rPr>
                <w:rFonts w:eastAsia="Times New Roman"/>
                <w:color w:val="000000"/>
                <w:lang w:eastAsia="ru-RU"/>
              </w:rPr>
            </w:pPr>
            <w:r w:rsidRPr="00692FB7">
              <w:rPr>
                <w:rFonts w:eastAsia="Times New Roman"/>
                <w:color w:val="000000"/>
                <w:lang w:eastAsia="ru-RU"/>
              </w:rPr>
              <w:t>ул. Бочкова, дом 9</w:t>
            </w:r>
          </w:p>
        </w:tc>
        <w:tc>
          <w:tcPr>
            <w:tcW w:w="1713" w:type="dxa"/>
            <w:tcBorders>
              <w:top w:val="nil"/>
              <w:left w:val="nil"/>
              <w:bottom w:val="single" w:sz="4" w:space="0" w:color="auto"/>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508" w:type="dxa"/>
            <w:vMerge/>
            <w:tcBorders>
              <w:left w:val="nil"/>
              <w:bottom w:val="single" w:sz="4" w:space="0" w:color="auto"/>
              <w:right w:val="single" w:sz="4" w:space="0" w:color="auto"/>
            </w:tcBorders>
          </w:tcPr>
          <w:p w:rsidR="00895659" w:rsidRPr="00692FB7" w:rsidRDefault="00895659" w:rsidP="007F2FDE">
            <w:pPr>
              <w:jc w:val="cente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9</w:t>
            </w: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Бочкова, д. 8 корп. 1</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3</w:t>
            </w:r>
          </w:p>
        </w:tc>
        <w:tc>
          <w:tcPr>
            <w:tcW w:w="2508" w:type="dxa"/>
            <w:tcBorders>
              <w:top w:val="nil"/>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ТСЖ "Бочкова"</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10</w:t>
            </w: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Кондратюка, д. 9 корп. 2</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508" w:type="dxa"/>
            <w:tcBorders>
              <w:top w:val="nil"/>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"Елец"</w:t>
            </w:r>
          </w:p>
        </w:tc>
      </w:tr>
      <w:tr w:rsidR="00895659" w:rsidRPr="00692FB7" w:rsidTr="007F2FDE">
        <w:trPr>
          <w:trHeight w:val="375"/>
        </w:trPr>
        <w:tc>
          <w:tcPr>
            <w:tcW w:w="582" w:type="dxa"/>
            <w:tcBorders>
              <w:top w:val="nil"/>
              <w:left w:val="single" w:sz="4" w:space="0" w:color="auto"/>
              <w:bottom w:val="nil"/>
              <w:right w:val="single" w:sz="4" w:space="0" w:color="auto"/>
            </w:tcBorders>
            <w:shd w:val="clear" w:color="auto" w:fill="auto"/>
            <w:noWrap/>
            <w:vAlign w:val="center"/>
            <w:hideMark/>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 11</w:t>
            </w:r>
          </w:p>
        </w:tc>
        <w:tc>
          <w:tcPr>
            <w:tcW w:w="4111" w:type="dxa"/>
            <w:tcBorders>
              <w:top w:val="nil"/>
              <w:left w:val="nil"/>
              <w:bottom w:val="nil"/>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Академика Королева, д. 8 корп. 1</w:t>
            </w:r>
          </w:p>
        </w:tc>
        <w:tc>
          <w:tcPr>
            <w:tcW w:w="1713" w:type="dxa"/>
            <w:tcBorders>
              <w:top w:val="nil"/>
              <w:left w:val="nil"/>
              <w:bottom w:val="nil"/>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7</w:t>
            </w:r>
          </w:p>
        </w:tc>
        <w:tc>
          <w:tcPr>
            <w:tcW w:w="2508" w:type="dxa"/>
            <w:tcBorders>
              <w:top w:val="nil"/>
              <w:left w:val="nil"/>
              <w:bottom w:val="nil"/>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"Высокий-2"</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12</w:t>
            </w: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Академика Королева, д. 4 корп. 1</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7</w:t>
            </w:r>
          </w:p>
        </w:tc>
        <w:tc>
          <w:tcPr>
            <w:tcW w:w="2508" w:type="dxa"/>
            <w:tcBorders>
              <w:top w:val="nil"/>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ЖСК "Высокий-1"</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13</w:t>
            </w: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Хованская ул., д. 6</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8</w:t>
            </w:r>
          </w:p>
        </w:tc>
        <w:tc>
          <w:tcPr>
            <w:tcW w:w="2508" w:type="dxa"/>
            <w:tcBorders>
              <w:top w:val="nil"/>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ТСЖ "Норд-Ост-1"</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2-я Новоостанкинская, д. 6</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508" w:type="dxa"/>
            <w:vMerge w:val="restart"/>
            <w:tcBorders>
              <w:top w:val="nil"/>
              <w:left w:val="nil"/>
              <w:right w:val="single" w:sz="4" w:space="0" w:color="auto"/>
            </w:tcBorders>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ООО "ГС Эксплуатация</w:t>
            </w: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ул. 2-я Новоостанкинская, д. 12</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1</w:t>
            </w:r>
          </w:p>
        </w:tc>
        <w:tc>
          <w:tcPr>
            <w:tcW w:w="2508" w:type="dxa"/>
            <w:vMerge/>
            <w:tcBorders>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p>
        </w:tc>
      </w:tr>
      <w:tr w:rsidR="00895659" w:rsidRPr="00692FB7" w:rsidTr="007F2FDE">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p>
        </w:tc>
        <w:tc>
          <w:tcPr>
            <w:tcW w:w="4111"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rPr>
                <w:rFonts w:eastAsia="Times New Roman"/>
                <w:color w:val="000000"/>
                <w:lang w:eastAsia="ru-RU"/>
              </w:rPr>
            </w:pPr>
            <w:r w:rsidRPr="00692FB7">
              <w:rPr>
                <w:rFonts w:eastAsia="Times New Roman"/>
                <w:color w:val="000000"/>
                <w:lang w:eastAsia="ru-RU"/>
              </w:rPr>
              <w:t>ИТОГО:</w:t>
            </w:r>
          </w:p>
        </w:tc>
        <w:tc>
          <w:tcPr>
            <w:tcW w:w="1713" w:type="dxa"/>
            <w:tcBorders>
              <w:top w:val="nil"/>
              <w:left w:val="nil"/>
              <w:bottom w:val="single" w:sz="4" w:space="0" w:color="auto"/>
              <w:right w:val="single" w:sz="4" w:space="0" w:color="auto"/>
            </w:tcBorders>
            <w:shd w:val="clear" w:color="auto" w:fill="auto"/>
            <w:noWrap/>
            <w:vAlign w:val="center"/>
          </w:tcPr>
          <w:p w:rsidR="00895659" w:rsidRPr="00692FB7" w:rsidRDefault="00895659" w:rsidP="007F2FDE">
            <w:pPr>
              <w:jc w:val="center"/>
              <w:rPr>
                <w:rFonts w:eastAsia="Times New Roman"/>
                <w:color w:val="000000"/>
                <w:lang w:eastAsia="ru-RU"/>
              </w:rPr>
            </w:pPr>
            <w:r w:rsidRPr="00692FB7">
              <w:rPr>
                <w:rFonts w:eastAsia="Times New Roman"/>
                <w:color w:val="000000"/>
                <w:lang w:eastAsia="ru-RU"/>
              </w:rPr>
              <w:t>48</w:t>
            </w:r>
          </w:p>
        </w:tc>
        <w:tc>
          <w:tcPr>
            <w:tcW w:w="2508" w:type="dxa"/>
            <w:tcBorders>
              <w:top w:val="nil"/>
              <w:left w:val="nil"/>
              <w:bottom w:val="single" w:sz="4" w:space="0" w:color="auto"/>
              <w:right w:val="single" w:sz="4" w:space="0" w:color="auto"/>
            </w:tcBorders>
            <w:vAlign w:val="center"/>
          </w:tcPr>
          <w:p w:rsidR="00895659" w:rsidRPr="00692FB7" w:rsidRDefault="00895659" w:rsidP="007F2FDE">
            <w:pPr>
              <w:rPr>
                <w:rFonts w:eastAsia="Times New Roman"/>
                <w:color w:val="000000"/>
                <w:lang w:eastAsia="ru-RU"/>
              </w:rPr>
            </w:pPr>
          </w:p>
        </w:tc>
      </w:tr>
    </w:tbl>
    <w:p w:rsidR="00895659" w:rsidRPr="00692FB7" w:rsidRDefault="00895659" w:rsidP="00895659">
      <w:pPr>
        <w:jc w:val="center"/>
        <w:rPr>
          <w:rFonts w:eastAsia="Times New Roman"/>
          <w:b/>
          <w:lang w:eastAsia="ru-RU"/>
        </w:rPr>
      </w:pPr>
    </w:p>
    <w:p w:rsidR="00830EE8" w:rsidRDefault="002018DA" w:rsidP="002018DA">
      <w:pPr>
        <w:jc w:val="center"/>
        <w:rPr>
          <w:b/>
          <w:color w:val="000000" w:themeColor="text1"/>
        </w:rPr>
      </w:pPr>
      <w:r>
        <w:rPr>
          <w:b/>
          <w:color w:val="000000" w:themeColor="text1"/>
        </w:rPr>
        <w:t>В социальной области</w:t>
      </w:r>
    </w:p>
    <w:p w:rsidR="002018DA" w:rsidRPr="00692FB7" w:rsidRDefault="002018DA" w:rsidP="002018DA">
      <w:pPr>
        <w:jc w:val="center"/>
        <w:rPr>
          <w:b/>
          <w:color w:val="000000" w:themeColor="text1"/>
        </w:rPr>
      </w:pPr>
    </w:p>
    <w:p w:rsidR="00830EE8" w:rsidRPr="00692FB7" w:rsidRDefault="00830EE8" w:rsidP="00A7163E">
      <w:pPr>
        <w:ind w:left="-567" w:firstLine="567"/>
        <w:jc w:val="center"/>
        <w:rPr>
          <w:b/>
        </w:rPr>
      </w:pPr>
      <w:r w:rsidRPr="00692FB7">
        <w:rPr>
          <w:b/>
        </w:rPr>
        <w:t xml:space="preserve"> Столичная поддержка жителей города Москвы.</w:t>
      </w:r>
    </w:p>
    <w:p w:rsidR="00830EE8" w:rsidRDefault="00830EE8" w:rsidP="00830EE8">
      <w:pPr>
        <w:ind w:left="-567" w:firstLine="567"/>
        <w:jc w:val="both"/>
      </w:pPr>
      <w:r w:rsidRPr="00692FB7">
        <w:t>В рамках этой программы оказана адресная помощь и социально-бытовые услуги льготным категориям населения и малоимущим гражданам.</w:t>
      </w:r>
    </w:p>
    <w:p w:rsidR="00781CF7" w:rsidRPr="00692FB7" w:rsidRDefault="00781CF7" w:rsidP="00830EE8">
      <w:pPr>
        <w:ind w:left="-567" w:firstLine="567"/>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08"/>
        <w:gridCol w:w="3153"/>
      </w:tblGrid>
      <w:tr w:rsidR="00830EE8" w:rsidRPr="00692FB7" w:rsidTr="002018DA">
        <w:tc>
          <w:tcPr>
            <w:tcW w:w="3969" w:type="dxa"/>
            <w:shd w:val="clear" w:color="auto" w:fill="auto"/>
          </w:tcPr>
          <w:p w:rsidR="00830EE8" w:rsidRPr="00692FB7" w:rsidRDefault="00830EE8" w:rsidP="007F2FDE">
            <w:pPr>
              <w:rPr>
                <w:b/>
              </w:rPr>
            </w:pPr>
            <w:r w:rsidRPr="00692FB7">
              <w:rPr>
                <w:b/>
              </w:rPr>
              <w:t>Наименование мероприятия</w:t>
            </w:r>
          </w:p>
        </w:tc>
        <w:tc>
          <w:tcPr>
            <w:tcW w:w="2908" w:type="dxa"/>
            <w:shd w:val="clear" w:color="auto" w:fill="auto"/>
          </w:tcPr>
          <w:p w:rsidR="00830EE8" w:rsidRPr="00692FB7" w:rsidRDefault="00830EE8" w:rsidP="007F2FDE">
            <w:pPr>
              <w:rPr>
                <w:b/>
              </w:rPr>
            </w:pPr>
            <w:r w:rsidRPr="00692FB7">
              <w:rPr>
                <w:b/>
              </w:rPr>
              <w:t>Количество человек</w:t>
            </w:r>
          </w:p>
        </w:tc>
        <w:tc>
          <w:tcPr>
            <w:tcW w:w="3153" w:type="dxa"/>
            <w:shd w:val="clear" w:color="auto" w:fill="auto"/>
          </w:tcPr>
          <w:p w:rsidR="00830EE8" w:rsidRPr="00692FB7" w:rsidRDefault="00830EE8" w:rsidP="007F2FDE">
            <w:pPr>
              <w:rPr>
                <w:b/>
              </w:rPr>
            </w:pPr>
            <w:r w:rsidRPr="00692FB7">
              <w:rPr>
                <w:b/>
              </w:rPr>
              <w:t>Стоимость (тыс. рублей)</w:t>
            </w:r>
          </w:p>
        </w:tc>
      </w:tr>
      <w:tr w:rsidR="00830EE8" w:rsidRPr="00692FB7" w:rsidTr="002018DA">
        <w:tc>
          <w:tcPr>
            <w:tcW w:w="3969" w:type="dxa"/>
            <w:shd w:val="clear" w:color="auto" w:fill="auto"/>
          </w:tcPr>
          <w:p w:rsidR="00830EE8" w:rsidRPr="00692FB7" w:rsidRDefault="00830EE8" w:rsidP="007F2FDE">
            <w:r w:rsidRPr="00692FB7">
              <w:t>Материальная помощь</w:t>
            </w:r>
          </w:p>
        </w:tc>
        <w:tc>
          <w:tcPr>
            <w:tcW w:w="2908" w:type="dxa"/>
            <w:shd w:val="clear" w:color="auto" w:fill="auto"/>
          </w:tcPr>
          <w:p w:rsidR="00830EE8" w:rsidRPr="007E514A" w:rsidRDefault="00830EE8" w:rsidP="007F2FDE">
            <w:r w:rsidRPr="007E514A">
              <w:t>52</w:t>
            </w:r>
          </w:p>
        </w:tc>
        <w:tc>
          <w:tcPr>
            <w:tcW w:w="3153" w:type="dxa"/>
            <w:shd w:val="clear" w:color="auto" w:fill="auto"/>
          </w:tcPr>
          <w:p w:rsidR="00830EE8" w:rsidRPr="00692FB7" w:rsidRDefault="00830EE8" w:rsidP="007F2FDE">
            <w:r w:rsidRPr="00692FB7">
              <w:t>300 тыс. рублей</w:t>
            </w:r>
          </w:p>
        </w:tc>
      </w:tr>
      <w:tr w:rsidR="00830EE8" w:rsidRPr="00692FB7" w:rsidTr="002018DA">
        <w:tc>
          <w:tcPr>
            <w:tcW w:w="3969" w:type="dxa"/>
            <w:shd w:val="clear" w:color="auto" w:fill="auto"/>
          </w:tcPr>
          <w:p w:rsidR="00830EE8" w:rsidRPr="00692FB7" w:rsidRDefault="00830EE8" w:rsidP="007F2FDE">
            <w:r w:rsidRPr="00692FB7">
              <w:t>Продуктовые наборы, новогодние подарки, постельное белье, чайные наборы, подарки выпускникам-медалистам, победителям районных конкурсов</w:t>
            </w:r>
          </w:p>
        </w:tc>
        <w:tc>
          <w:tcPr>
            <w:tcW w:w="2908" w:type="dxa"/>
            <w:shd w:val="clear" w:color="auto" w:fill="auto"/>
          </w:tcPr>
          <w:p w:rsidR="00830EE8" w:rsidRPr="007E514A" w:rsidRDefault="00830EE8" w:rsidP="007F2FDE">
            <w:r w:rsidRPr="007E514A">
              <w:t>2726</w:t>
            </w:r>
          </w:p>
        </w:tc>
        <w:tc>
          <w:tcPr>
            <w:tcW w:w="3153" w:type="dxa"/>
            <w:shd w:val="clear" w:color="auto" w:fill="auto"/>
          </w:tcPr>
          <w:p w:rsidR="00830EE8" w:rsidRPr="00692FB7" w:rsidRDefault="00830EE8" w:rsidP="007F2FDE">
            <w:r w:rsidRPr="00692FB7">
              <w:t>940 500,00 тыс. рублей</w:t>
            </w:r>
          </w:p>
          <w:p w:rsidR="00830EE8" w:rsidRPr="00692FB7" w:rsidRDefault="00830EE8" w:rsidP="007F2FDE">
            <w:r w:rsidRPr="00692FB7">
              <w:t>477 240,95 тыс. рублей</w:t>
            </w:r>
          </w:p>
        </w:tc>
      </w:tr>
      <w:tr w:rsidR="00830EE8" w:rsidRPr="00692FB7" w:rsidTr="002018DA">
        <w:tc>
          <w:tcPr>
            <w:tcW w:w="3969" w:type="dxa"/>
            <w:shd w:val="clear" w:color="auto" w:fill="auto"/>
          </w:tcPr>
          <w:p w:rsidR="00830EE8" w:rsidRPr="00692FB7" w:rsidRDefault="00830EE8" w:rsidP="007F2FDE">
            <w:r w:rsidRPr="00692FB7">
              <w:t>Ремонт квартир</w:t>
            </w:r>
          </w:p>
        </w:tc>
        <w:tc>
          <w:tcPr>
            <w:tcW w:w="2908" w:type="dxa"/>
            <w:shd w:val="clear" w:color="auto" w:fill="auto"/>
          </w:tcPr>
          <w:p w:rsidR="00830EE8" w:rsidRPr="00692FB7" w:rsidRDefault="00830EE8" w:rsidP="007F2FDE">
            <w:r w:rsidRPr="00692FB7">
              <w:t>3 квартиры ветеранов ВОВ, 1 квартира ребенка-сироты, 1 квартира ребенка, чьи родители были лишены родительских прав</w:t>
            </w:r>
          </w:p>
        </w:tc>
        <w:tc>
          <w:tcPr>
            <w:tcW w:w="3153" w:type="dxa"/>
            <w:shd w:val="clear" w:color="auto" w:fill="auto"/>
          </w:tcPr>
          <w:p w:rsidR="00830EE8" w:rsidRPr="00692FB7" w:rsidRDefault="00830EE8" w:rsidP="007F2FDE">
            <w:r w:rsidRPr="00692FB7">
              <w:t xml:space="preserve"> 489 584,40 тыс. рублей</w:t>
            </w:r>
          </w:p>
        </w:tc>
      </w:tr>
      <w:tr w:rsidR="00830EE8" w:rsidRPr="00692FB7" w:rsidTr="002018DA">
        <w:trPr>
          <w:trHeight w:val="834"/>
        </w:trPr>
        <w:tc>
          <w:tcPr>
            <w:tcW w:w="3969" w:type="dxa"/>
            <w:shd w:val="clear" w:color="auto" w:fill="auto"/>
          </w:tcPr>
          <w:p w:rsidR="00830EE8" w:rsidRPr="00692FB7" w:rsidRDefault="00830EE8" w:rsidP="007F2FDE">
            <w:r w:rsidRPr="00692FB7">
              <w:t>Товары длительного пользования</w:t>
            </w:r>
          </w:p>
        </w:tc>
        <w:tc>
          <w:tcPr>
            <w:tcW w:w="2908" w:type="dxa"/>
            <w:shd w:val="clear" w:color="auto" w:fill="auto"/>
          </w:tcPr>
          <w:p w:rsidR="00830EE8" w:rsidRPr="00692FB7" w:rsidRDefault="00830EE8" w:rsidP="007F2FDE">
            <w:r w:rsidRPr="00692FB7">
              <w:t>4 чел.</w:t>
            </w:r>
          </w:p>
        </w:tc>
        <w:tc>
          <w:tcPr>
            <w:tcW w:w="3153" w:type="dxa"/>
            <w:shd w:val="clear" w:color="auto" w:fill="auto"/>
          </w:tcPr>
          <w:p w:rsidR="00830EE8" w:rsidRPr="00692FB7" w:rsidRDefault="00830EE8" w:rsidP="007F2FDE">
            <w:r w:rsidRPr="00692FB7">
              <w:t xml:space="preserve"> 50 тыс. рублей</w:t>
            </w:r>
          </w:p>
        </w:tc>
      </w:tr>
      <w:tr w:rsidR="00830EE8" w:rsidRPr="00692FB7" w:rsidTr="002018DA">
        <w:tc>
          <w:tcPr>
            <w:tcW w:w="3969" w:type="dxa"/>
            <w:shd w:val="clear" w:color="auto" w:fill="auto"/>
          </w:tcPr>
          <w:p w:rsidR="00830EE8" w:rsidRPr="00692FB7" w:rsidRDefault="00830EE8" w:rsidP="007F2FDE">
            <w:r w:rsidRPr="00692FB7">
              <w:t>Праздничные благотворительные обеды</w:t>
            </w:r>
          </w:p>
        </w:tc>
        <w:tc>
          <w:tcPr>
            <w:tcW w:w="2908" w:type="dxa"/>
            <w:shd w:val="clear" w:color="auto" w:fill="auto"/>
          </w:tcPr>
          <w:p w:rsidR="00830EE8" w:rsidRPr="00692FB7" w:rsidRDefault="00830EE8" w:rsidP="007F2FDE">
            <w:r w:rsidRPr="00692FB7">
              <w:t>Более 300 чел</w:t>
            </w:r>
          </w:p>
        </w:tc>
        <w:tc>
          <w:tcPr>
            <w:tcW w:w="3153" w:type="dxa"/>
            <w:shd w:val="clear" w:color="auto" w:fill="auto"/>
          </w:tcPr>
          <w:p w:rsidR="00830EE8" w:rsidRPr="00692FB7" w:rsidRDefault="00830EE8" w:rsidP="007F2FDE">
            <w:r w:rsidRPr="00692FB7">
              <w:t xml:space="preserve">  257 450,00 тыс. рублей</w:t>
            </w:r>
          </w:p>
        </w:tc>
      </w:tr>
      <w:tr w:rsidR="00830EE8" w:rsidRPr="00692FB7" w:rsidTr="002018DA">
        <w:tc>
          <w:tcPr>
            <w:tcW w:w="3969" w:type="dxa"/>
            <w:shd w:val="clear" w:color="auto" w:fill="auto"/>
          </w:tcPr>
          <w:p w:rsidR="00830EE8" w:rsidRPr="00692FB7" w:rsidRDefault="00830EE8" w:rsidP="007F2FDE">
            <w:pPr>
              <w:rPr>
                <w:b/>
              </w:rPr>
            </w:pPr>
            <w:r w:rsidRPr="00692FB7">
              <w:rPr>
                <w:b/>
              </w:rPr>
              <w:t>За счет спонсорских средств</w:t>
            </w:r>
          </w:p>
        </w:tc>
        <w:tc>
          <w:tcPr>
            <w:tcW w:w="2908" w:type="dxa"/>
            <w:shd w:val="clear" w:color="auto" w:fill="auto"/>
          </w:tcPr>
          <w:p w:rsidR="00830EE8" w:rsidRPr="00692FB7" w:rsidRDefault="00830EE8" w:rsidP="007F2FDE"/>
        </w:tc>
        <w:tc>
          <w:tcPr>
            <w:tcW w:w="3153" w:type="dxa"/>
            <w:shd w:val="clear" w:color="auto" w:fill="auto"/>
          </w:tcPr>
          <w:p w:rsidR="00830EE8" w:rsidRPr="00692FB7" w:rsidRDefault="00830EE8" w:rsidP="007F2FDE"/>
        </w:tc>
      </w:tr>
      <w:tr w:rsidR="00830EE8" w:rsidRPr="00692FB7" w:rsidTr="002018DA">
        <w:tc>
          <w:tcPr>
            <w:tcW w:w="3969" w:type="dxa"/>
            <w:shd w:val="clear" w:color="auto" w:fill="auto"/>
          </w:tcPr>
          <w:p w:rsidR="00830EE8" w:rsidRPr="00692FB7" w:rsidRDefault="00830EE8" w:rsidP="007F2FDE">
            <w:r w:rsidRPr="00692FB7">
              <w:t>Талоны на ремонт обуви парикмахерские услуги</w:t>
            </w:r>
          </w:p>
        </w:tc>
        <w:tc>
          <w:tcPr>
            <w:tcW w:w="2908" w:type="dxa"/>
            <w:shd w:val="clear" w:color="auto" w:fill="auto"/>
          </w:tcPr>
          <w:p w:rsidR="00830EE8" w:rsidRPr="00692FB7" w:rsidRDefault="00830EE8" w:rsidP="007F2FDE">
            <w:r w:rsidRPr="00692FB7">
              <w:t>240</w:t>
            </w:r>
          </w:p>
        </w:tc>
        <w:tc>
          <w:tcPr>
            <w:tcW w:w="3153" w:type="dxa"/>
            <w:shd w:val="clear" w:color="auto" w:fill="auto"/>
          </w:tcPr>
          <w:p w:rsidR="00830EE8" w:rsidRPr="00692FB7" w:rsidRDefault="00830EE8" w:rsidP="007F2FDE">
            <w:r w:rsidRPr="00692FB7">
              <w:t>72 тыс. рублей (спонсорские средства)</w:t>
            </w:r>
          </w:p>
        </w:tc>
      </w:tr>
      <w:tr w:rsidR="00830EE8" w:rsidRPr="00692FB7" w:rsidTr="002018DA">
        <w:tc>
          <w:tcPr>
            <w:tcW w:w="3969" w:type="dxa"/>
            <w:shd w:val="clear" w:color="auto" w:fill="auto"/>
          </w:tcPr>
          <w:p w:rsidR="00830EE8" w:rsidRPr="00692FB7" w:rsidRDefault="00830EE8" w:rsidP="007F2FDE">
            <w:r w:rsidRPr="00692FB7">
              <w:t>Благотворительный обеды для ветеранов ВОВ</w:t>
            </w:r>
          </w:p>
        </w:tc>
        <w:tc>
          <w:tcPr>
            <w:tcW w:w="2908" w:type="dxa"/>
            <w:shd w:val="clear" w:color="auto" w:fill="auto"/>
          </w:tcPr>
          <w:p w:rsidR="00830EE8" w:rsidRPr="00692FB7" w:rsidRDefault="00830EE8" w:rsidP="007F2FDE">
            <w:r w:rsidRPr="00692FB7">
              <w:t>250</w:t>
            </w:r>
          </w:p>
        </w:tc>
        <w:tc>
          <w:tcPr>
            <w:tcW w:w="3153" w:type="dxa"/>
            <w:shd w:val="clear" w:color="auto" w:fill="auto"/>
          </w:tcPr>
          <w:p w:rsidR="00830EE8" w:rsidRPr="00692FB7" w:rsidRDefault="00830EE8" w:rsidP="007F2FDE">
            <w:r w:rsidRPr="00692FB7">
              <w:t>125  тыс. рублей (спонсорские средства)</w:t>
            </w:r>
          </w:p>
        </w:tc>
      </w:tr>
    </w:tbl>
    <w:p w:rsidR="00830EE8" w:rsidRPr="00692FB7" w:rsidRDefault="00830EE8" w:rsidP="00830EE8">
      <w:pPr>
        <w:jc w:val="both"/>
      </w:pPr>
    </w:p>
    <w:p w:rsidR="00830EE8" w:rsidRPr="00692FB7" w:rsidRDefault="00830EE8" w:rsidP="00830EE8">
      <w:pPr>
        <w:ind w:left="-567" w:firstLine="567"/>
        <w:jc w:val="both"/>
      </w:pPr>
      <w:r w:rsidRPr="00692FB7">
        <w:t xml:space="preserve">В целом объем привлеченных </w:t>
      </w:r>
      <w:r w:rsidRPr="007E514A">
        <w:t xml:space="preserve">средств для оказания адресной помощи жителям старшего поколения составил 1 146,5 тыс.руб. 11 </w:t>
      </w:r>
      <w:r w:rsidRPr="00692FB7">
        <w:t>предприятий и организаций приняли участие в районной программе «С заботой о старшем поколении», помощь была оказана в виде замены окон и проведении ремонта в квартирах ветеранов ВОВ, вручении продуктовых наборов, в приобретении товаров длительного пользования, проведении благотворительных обедов, обеспечении хлебом ветеранов ВОВ и др.</w:t>
      </w:r>
    </w:p>
    <w:p w:rsidR="00830EE8" w:rsidRPr="00692FB7" w:rsidRDefault="00830EE8" w:rsidP="00830EE8">
      <w:pPr>
        <w:ind w:left="-567" w:firstLine="567"/>
        <w:jc w:val="both"/>
      </w:pPr>
      <w:r w:rsidRPr="00692FB7">
        <w:lastRenderedPageBreak/>
        <w:t>В Останкинском районе традиционно проводится большое количество благотворительных мероприятий с привлечением предприятий потребительского рынка и услуг и других коммерческих организаций.</w:t>
      </w:r>
    </w:p>
    <w:p w:rsidR="00830EE8" w:rsidRPr="007E514A" w:rsidRDefault="00830EE8" w:rsidP="00830EE8">
      <w:pPr>
        <w:ind w:left="-567" w:firstLine="567"/>
        <w:jc w:val="both"/>
      </w:pPr>
      <w:r w:rsidRPr="00692FB7">
        <w:t xml:space="preserve">В рамках городской акции «Поможем подготовиться к </w:t>
      </w:r>
      <w:r w:rsidRPr="007E514A">
        <w:t>школьному балу». была оказана помощь выпускникам района. В ней приняли участие 7</w:t>
      </w:r>
      <w:r w:rsidRPr="007E514A">
        <w:rPr>
          <w:b/>
        </w:rPr>
        <w:t xml:space="preserve"> </w:t>
      </w:r>
      <w:r w:rsidRPr="007E514A">
        <w:t>предприятия. Оказана благотворительная помощь на 86 тыс. рублей. Выпускникам были  оказаны парикмахерские услуги и предоставлены праздничные костюмы  и платья.</w:t>
      </w:r>
    </w:p>
    <w:p w:rsidR="00830EE8" w:rsidRPr="007E514A" w:rsidRDefault="00830EE8" w:rsidP="00830EE8">
      <w:pPr>
        <w:ind w:left="-567" w:firstLine="567"/>
        <w:jc w:val="both"/>
      </w:pPr>
      <w:r w:rsidRPr="007E514A">
        <w:t>10 предприятий потребительского рынка приняли участие в акции «Семья помогает семье: Готовимся к школе». Оказана благотворительная помощь на сумму 384,4 тыс. рублей.</w:t>
      </w:r>
    </w:p>
    <w:p w:rsidR="00830EE8" w:rsidRPr="00692FB7" w:rsidRDefault="00830EE8" w:rsidP="00830EE8">
      <w:pPr>
        <w:ind w:left="-567" w:firstLine="567"/>
        <w:jc w:val="both"/>
      </w:pPr>
      <w:r w:rsidRPr="00692FB7">
        <w:t xml:space="preserve">В целях обеспечения жителей района плодоовощной продукцией от товаропроизводителей из различных регионов России в сентябре жителям льготных категорий: инвалидам, пенсионерам, многодетным семьям были выделены талоны на бесплатное получение капусты и другой овощной продукции в объеме 400 кг. </w:t>
      </w:r>
    </w:p>
    <w:p w:rsidR="00830EE8" w:rsidRPr="00692FB7" w:rsidRDefault="00830EE8" w:rsidP="00830EE8">
      <w:pPr>
        <w:ind w:left="-567" w:firstLine="567"/>
        <w:jc w:val="both"/>
      </w:pPr>
      <w:r w:rsidRPr="00692FB7">
        <w:t>В 2015 году депутатами муниципального собрания принято решение о выделении дополнительного финансирования на оказание материальной помощи в размере более 1 млн руб.</w:t>
      </w:r>
    </w:p>
    <w:p w:rsidR="00830EE8" w:rsidRPr="00692FB7" w:rsidRDefault="00830EE8" w:rsidP="00830EE8">
      <w:pPr>
        <w:ind w:left="-567" w:firstLine="567"/>
        <w:jc w:val="both"/>
      </w:pPr>
    </w:p>
    <w:p w:rsidR="00830EE8" w:rsidRPr="00692FB7" w:rsidRDefault="00830EE8" w:rsidP="00830EE8">
      <w:pPr>
        <w:ind w:left="-567" w:firstLine="567"/>
        <w:jc w:val="center"/>
        <w:rPr>
          <w:b/>
        </w:rPr>
      </w:pPr>
      <w:r w:rsidRPr="00692FB7">
        <w:rPr>
          <w:b/>
        </w:rPr>
        <w:t>Адаптация</w:t>
      </w:r>
    </w:p>
    <w:p w:rsidR="00830EE8" w:rsidRPr="00692FB7" w:rsidRDefault="00830EE8" w:rsidP="00830EE8">
      <w:pPr>
        <w:ind w:left="-567" w:firstLine="567"/>
        <w:jc w:val="both"/>
      </w:pPr>
      <w:r w:rsidRPr="00692FB7">
        <w:t>В рамках выполнения окружной программы по формированию безбарьерной среды для инвалидов-колясочников и маломобильных групп граждан продолжены работы по обследованию  жилых домов, дворовых территорий, общественных зданий и социально значимых объектов. Выполнены работы по установку подъемной платформы для инвалида – колясочника Мартынова Александра Михайлович, проживающего по адресу: ул. Кондратюка, д.9, корп.2</w:t>
      </w:r>
    </w:p>
    <w:p w:rsidR="00830EE8" w:rsidRPr="00692FB7" w:rsidRDefault="00830EE8" w:rsidP="00830EE8">
      <w:pPr>
        <w:ind w:left="-567" w:firstLine="567"/>
        <w:jc w:val="both"/>
      </w:pPr>
      <w:r w:rsidRPr="00692FB7">
        <w:t xml:space="preserve">За счет резервного фонда, выделенного префектом СВАО, был установлен электрический раздвижной пандус в многоквартирном жилом доме: 2-я Останкинская ул., д.2  ( финансирование в размере 224 600 тыс.рублей) в 2014 году. </w:t>
      </w:r>
    </w:p>
    <w:p w:rsidR="00830EE8" w:rsidRPr="00692FB7" w:rsidRDefault="00830EE8" w:rsidP="00830EE8">
      <w:pPr>
        <w:ind w:left="-567" w:firstLine="567"/>
        <w:jc w:val="both"/>
        <w:rPr>
          <w:b/>
        </w:rPr>
      </w:pPr>
      <w:r w:rsidRPr="00692FB7">
        <w:rPr>
          <w:b/>
        </w:rPr>
        <w:t>Выполнены работы:</w:t>
      </w:r>
    </w:p>
    <w:p w:rsidR="00830EE8" w:rsidRPr="00692FB7" w:rsidRDefault="00830EE8" w:rsidP="00830EE8">
      <w:pPr>
        <w:ind w:left="-567" w:firstLine="567"/>
        <w:jc w:val="both"/>
      </w:pPr>
      <w:r w:rsidRPr="00692FB7">
        <w:t>По понижению бордюрного камня на объектах улично-дорожной сети по адресам: въезд на тротуар по ул.1-й Останкинской,д. 53 (ТЦ); ул. 1-я Останкинская, д.29 (вход в школу), тротуар при пересечении ул. Ак. Королева и 6-го Останкинского переулка).</w:t>
      </w:r>
    </w:p>
    <w:p w:rsidR="00830EE8" w:rsidRPr="00692FB7" w:rsidRDefault="00830EE8" w:rsidP="00830EE8">
      <w:pPr>
        <w:ind w:left="-567" w:firstLine="567"/>
        <w:jc w:val="both"/>
      </w:pPr>
      <w:r w:rsidRPr="00692FB7">
        <w:t xml:space="preserve">Приспособление участка мировых судей по адресам: </w:t>
      </w:r>
    </w:p>
    <w:p w:rsidR="00830EE8" w:rsidRPr="00692FB7" w:rsidRDefault="00830EE8" w:rsidP="00830EE8">
      <w:pPr>
        <w:ind w:left="-567" w:firstLine="567"/>
        <w:jc w:val="both"/>
      </w:pPr>
      <w:r w:rsidRPr="00692FB7">
        <w:t>- ул. Бочкова, д.8, к.1;</w:t>
      </w:r>
    </w:p>
    <w:p w:rsidR="00830EE8" w:rsidRPr="00692FB7" w:rsidRDefault="00830EE8" w:rsidP="00830EE8">
      <w:pPr>
        <w:ind w:left="-567" w:firstLine="567"/>
        <w:jc w:val="both"/>
      </w:pPr>
      <w:r w:rsidRPr="00692FB7">
        <w:t>- пр-кт Мира,89.</w:t>
      </w:r>
    </w:p>
    <w:p w:rsidR="00830EE8" w:rsidRPr="00692FB7" w:rsidRDefault="00830EE8" w:rsidP="00830EE8">
      <w:pPr>
        <w:ind w:left="-567" w:firstLine="567"/>
        <w:jc w:val="both"/>
      </w:pPr>
      <w:r w:rsidRPr="00692FB7">
        <w:t>Приспособление объектов потребительского рынка: ТЦ «Атом НИС» ул. 1-я Останкинская, д.55 (обустройство пандуса).</w:t>
      </w:r>
    </w:p>
    <w:p w:rsidR="00830EE8" w:rsidRPr="00692FB7" w:rsidRDefault="00830EE8" w:rsidP="00830EE8">
      <w:pPr>
        <w:ind w:left="-567" w:firstLine="567"/>
        <w:jc w:val="both"/>
      </w:pPr>
      <w:r w:rsidRPr="00692FB7">
        <w:t xml:space="preserve">Спортивная площадка по адресу: ул. Ак. Королева, д.5 оснащена тренажером для жителей старшего возраста и инвалидов-опорников.  </w:t>
      </w:r>
    </w:p>
    <w:p w:rsidR="00830EE8" w:rsidRPr="00692FB7" w:rsidRDefault="00830EE8" w:rsidP="00830EE8">
      <w:pPr>
        <w:ind w:left="-567" w:firstLine="567"/>
        <w:jc w:val="both"/>
      </w:pPr>
      <w:r w:rsidRPr="00692FB7">
        <w:lastRenderedPageBreak/>
        <w:t>В 2015 году планируется выполнить работу по понижению бордюрного камня на 5-ти объектах улично-дорожной сети.</w:t>
      </w:r>
    </w:p>
    <w:p w:rsidR="00830EE8" w:rsidRPr="00692FB7" w:rsidRDefault="00830EE8" w:rsidP="00830EE8">
      <w:pPr>
        <w:ind w:left="-567" w:firstLine="567"/>
        <w:jc w:val="both"/>
      </w:pPr>
      <w:r w:rsidRPr="00692FB7">
        <w:rPr>
          <w:b/>
        </w:rPr>
        <w:t>Установка откидных пандусов</w:t>
      </w:r>
      <w:r w:rsidRPr="00692FB7">
        <w:t xml:space="preserve"> планируется в многоквартирных домах для инвалидов-колясочников, проживающих по адресам: ул. Аргуновская, д.6,корп.1 (под.4)(</w:t>
      </w:r>
      <w:r w:rsidRPr="00692FB7">
        <w:rPr>
          <w:b/>
        </w:rPr>
        <w:t>дети-инвалиды</w:t>
      </w:r>
      <w:r w:rsidRPr="00692FB7">
        <w:t>); ул. 1-я Останкинская, д.25 кв.81 (</w:t>
      </w:r>
      <w:r w:rsidRPr="00692FB7">
        <w:rPr>
          <w:b/>
        </w:rPr>
        <w:t>дети–инвалиды</w:t>
      </w:r>
      <w:r w:rsidRPr="00692FB7">
        <w:t>) и ул. Звездный б-р, д.3 кв.63(под.3) .</w:t>
      </w:r>
    </w:p>
    <w:p w:rsidR="00830EE8" w:rsidRPr="00692FB7" w:rsidRDefault="00830EE8" w:rsidP="00830EE8">
      <w:pPr>
        <w:ind w:left="-567" w:firstLine="567"/>
        <w:jc w:val="both"/>
      </w:pPr>
      <w:r w:rsidRPr="00692FB7">
        <w:t xml:space="preserve">На предприятиях торговли и услуг выполнить работы по безбарьерному доступу маломобильных групп населения по  адресам: Магазин «Пятерочка» ул. 1-я Останкинская, д.23; магазин «Пятерочка» ул. Звездный бульвар, д.23; Ресторан  ул. Академика Королева, д10 -   приспособление входных групп (установка пандуса, окраска ступеней, установка поручней) </w:t>
      </w:r>
    </w:p>
    <w:p w:rsidR="00830EE8" w:rsidRPr="00692FB7" w:rsidRDefault="00830EE8" w:rsidP="00830EE8">
      <w:pPr>
        <w:ind w:left="-567" w:firstLine="567"/>
        <w:jc w:val="both"/>
      </w:pPr>
    </w:p>
    <w:p w:rsidR="00830EE8" w:rsidRPr="00692FB7" w:rsidRDefault="00830EE8" w:rsidP="00830EE8">
      <w:pPr>
        <w:ind w:left="-567" w:firstLine="567"/>
        <w:jc w:val="center"/>
        <w:rPr>
          <w:b/>
        </w:rPr>
      </w:pPr>
      <w:r w:rsidRPr="00692FB7">
        <w:rPr>
          <w:b/>
        </w:rPr>
        <w:t>Организация досуга детей</w:t>
      </w:r>
    </w:p>
    <w:p w:rsidR="00830EE8" w:rsidRPr="00692FB7" w:rsidRDefault="00830EE8" w:rsidP="00830EE8">
      <w:pPr>
        <w:ind w:left="-567" w:firstLine="567"/>
        <w:jc w:val="both"/>
      </w:pPr>
      <w:r w:rsidRPr="00692FB7">
        <w:t>Информация по организации детского и семейного отдыха в период летней и зимней оздоровительной кампании 2014 года размещалась на сайте управы, в районной газете и на уличных информационных стендах, в учреждениях образования, клубах и центрах по месту жительства.</w:t>
      </w:r>
    </w:p>
    <w:p w:rsidR="00830EE8" w:rsidRPr="00692FB7" w:rsidRDefault="00830EE8" w:rsidP="00830EE8">
      <w:pPr>
        <w:ind w:left="-567" w:firstLine="567"/>
        <w:jc w:val="both"/>
      </w:pPr>
      <w:r w:rsidRPr="00692FB7">
        <w:t>Запись на отдых производилась путем подачи и регистрации электронных заявлений через Портал государственных услуг города Москвы от родителей (законных представителей) детей.</w:t>
      </w:r>
    </w:p>
    <w:p w:rsidR="00830EE8" w:rsidRPr="007E514A" w:rsidRDefault="00830EE8" w:rsidP="00A57E1A">
      <w:pPr>
        <w:ind w:left="-567" w:firstLine="567"/>
        <w:jc w:val="both"/>
      </w:pPr>
      <w:r w:rsidRPr="00692FB7">
        <w:t xml:space="preserve">В период летней оздоровительной </w:t>
      </w:r>
      <w:r w:rsidRPr="007E514A">
        <w:t>кампании 76 детей нашего района отдохнули в оздоровительных лагерях Подмосковья, Черноморского побережья России. Кроме того, 38 детей отдохнули в сопровождении одного из родителей по семейным путевкам.</w:t>
      </w:r>
    </w:p>
    <w:p w:rsidR="00830EE8" w:rsidRPr="007E514A" w:rsidRDefault="00830EE8" w:rsidP="00830EE8">
      <w:pPr>
        <w:ind w:left="-567" w:firstLine="567"/>
        <w:jc w:val="center"/>
        <w:rPr>
          <w:b/>
        </w:rPr>
      </w:pPr>
    </w:p>
    <w:p w:rsidR="00830EE8" w:rsidRPr="00692FB7" w:rsidRDefault="00830EE8" w:rsidP="00A7163E">
      <w:pPr>
        <w:ind w:left="-567" w:firstLine="567"/>
        <w:jc w:val="center"/>
        <w:rPr>
          <w:b/>
        </w:rPr>
      </w:pPr>
      <w:r w:rsidRPr="00692FB7">
        <w:rPr>
          <w:b/>
        </w:rPr>
        <w:t>Образование</w:t>
      </w:r>
    </w:p>
    <w:p w:rsidR="00830EE8" w:rsidRPr="00692FB7" w:rsidRDefault="00830EE8" w:rsidP="00830EE8">
      <w:pPr>
        <w:ind w:left="-567" w:firstLine="567"/>
        <w:jc w:val="both"/>
        <w:rPr>
          <w:b/>
        </w:rPr>
      </w:pPr>
      <w:r w:rsidRPr="00692FB7">
        <w:rPr>
          <w:b/>
        </w:rPr>
        <w:t>Школы</w:t>
      </w:r>
    </w:p>
    <w:p w:rsidR="00830EE8" w:rsidRPr="007E514A" w:rsidRDefault="00830EE8" w:rsidP="00830EE8">
      <w:pPr>
        <w:ind w:left="-567" w:firstLine="567"/>
        <w:jc w:val="both"/>
      </w:pPr>
      <w:r w:rsidRPr="00692FB7">
        <w:t xml:space="preserve">В рамках реализации комплекса мер по благоустройству территории государственных бюджетных образовательных учреждений в 2014 году выполнены работы по благоустройству территории ГБОУ СОШ № 1415 (филиал </w:t>
      </w:r>
      <w:r w:rsidRPr="007E514A">
        <w:t>ДОУ 1956)  по адресу: ул. 1-ая Останкинская ул. Ак Королева, д.4, корп.3 с заменой ограждения, укладкой полимерного  покрытия 3-х спортивных площадок, оснащение их спортивным оборудованием и кронированием и вырубкой деревьев на общую сумму около 4 320,10 млн.руб.</w:t>
      </w:r>
    </w:p>
    <w:p w:rsidR="00830EE8" w:rsidRPr="00692FB7" w:rsidRDefault="00830EE8" w:rsidP="00830EE8">
      <w:pPr>
        <w:ind w:left="-567" w:firstLine="567"/>
        <w:jc w:val="both"/>
        <w:rPr>
          <w:color w:val="FF0000"/>
        </w:rPr>
      </w:pPr>
      <w:r w:rsidRPr="00692FB7">
        <w:t>В 2015 году запланировано проведение работ по благоустройству территории дошкольного отделения ГБОУ гимназия 1518, по адресу: ул. Бочкова, д.5. Общий объем выделенных средств составляет 5 000 000 млн.руб</w:t>
      </w:r>
    </w:p>
    <w:p w:rsidR="002018DA" w:rsidRDefault="002018DA" w:rsidP="00830EE8">
      <w:pPr>
        <w:ind w:left="-567" w:firstLine="567"/>
        <w:jc w:val="both"/>
        <w:rPr>
          <w:b/>
        </w:rPr>
      </w:pPr>
    </w:p>
    <w:p w:rsidR="002018DA" w:rsidRDefault="002018DA" w:rsidP="00830EE8">
      <w:pPr>
        <w:ind w:left="-567" w:firstLine="567"/>
        <w:jc w:val="both"/>
        <w:rPr>
          <w:b/>
        </w:rPr>
      </w:pPr>
    </w:p>
    <w:p w:rsidR="002018DA" w:rsidRDefault="002018DA" w:rsidP="00830EE8">
      <w:pPr>
        <w:ind w:left="-567" w:firstLine="567"/>
        <w:jc w:val="both"/>
        <w:rPr>
          <w:b/>
        </w:rPr>
      </w:pPr>
    </w:p>
    <w:p w:rsidR="00830EE8" w:rsidRPr="00692FB7" w:rsidRDefault="002018DA" w:rsidP="00830EE8">
      <w:pPr>
        <w:ind w:left="-567" w:firstLine="567"/>
        <w:jc w:val="both"/>
        <w:rPr>
          <w:b/>
        </w:rPr>
      </w:pPr>
      <w:r>
        <w:rPr>
          <w:b/>
        </w:rPr>
        <w:t>Спорт</w:t>
      </w:r>
    </w:p>
    <w:p w:rsidR="00830EE8" w:rsidRPr="00692FB7" w:rsidRDefault="00830EE8" w:rsidP="00830EE8">
      <w:pPr>
        <w:ind w:left="-567" w:firstLine="567"/>
        <w:jc w:val="both"/>
      </w:pPr>
      <w:r w:rsidRPr="00692FB7">
        <w:t>В рамках реализации программы «Развитие индустрии отдыха и туризма» выполнен капитальный ремонт 3 спортивных площадок по адресам: ул. Ак., Королева, д.5, ул. Аргуновская, д.8, ул. Цандера, д.7</w:t>
      </w:r>
    </w:p>
    <w:p w:rsidR="00830EE8" w:rsidRPr="00692FB7" w:rsidRDefault="00830EE8" w:rsidP="00FC0A41">
      <w:pPr>
        <w:ind w:left="-567" w:firstLine="567"/>
        <w:jc w:val="center"/>
      </w:pPr>
    </w:p>
    <w:p w:rsidR="00FC0A41" w:rsidRDefault="00830EE8" w:rsidP="00FC0A41">
      <w:pPr>
        <w:ind w:left="-567" w:firstLine="567"/>
        <w:jc w:val="center"/>
        <w:rPr>
          <w:rFonts w:eastAsia="Times New Roman"/>
          <w:b/>
          <w:lang w:eastAsia="ru-RU"/>
        </w:rPr>
      </w:pPr>
      <w:r w:rsidRPr="00692FB7">
        <w:rPr>
          <w:rFonts w:eastAsia="Times New Roman"/>
          <w:b/>
          <w:lang w:eastAsia="ru-RU"/>
        </w:rPr>
        <w:t>Мероприятия по пра</w:t>
      </w:r>
      <w:r w:rsidR="00FC0A41">
        <w:rPr>
          <w:rFonts w:eastAsia="Times New Roman"/>
          <w:b/>
          <w:lang w:eastAsia="ru-RU"/>
        </w:rPr>
        <w:t>зднованию 70-летия Победы в ВОВ</w:t>
      </w:r>
    </w:p>
    <w:p w:rsidR="00FC0A41" w:rsidRPr="00FC0A41" w:rsidRDefault="00FC0A41" w:rsidP="00FC0A41">
      <w:pPr>
        <w:ind w:left="-567" w:firstLine="567"/>
        <w:jc w:val="center"/>
        <w:rPr>
          <w:rFonts w:eastAsia="Times New Roman"/>
          <w:b/>
          <w:lang w:eastAsia="ru-RU"/>
        </w:rPr>
      </w:pPr>
    </w:p>
    <w:p w:rsidR="00830EE8" w:rsidRPr="00692FB7" w:rsidRDefault="00830EE8" w:rsidP="00830EE8">
      <w:pPr>
        <w:ind w:left="-567" w:firstLine="567"/>
        <w:jc w:val="both"/>
        <w:rPr>
          <w:rFonts w:eastAsia="Times New Roman"/>
          <w:lang w:eastAsia="ru-RU"/>
        </w:rPr>
      </w:pPr>
      <w:r w:rsidRPr="00692FB7">
        <w:rPr>
          <w:rFonts w:eastAsia="Times New Roman"/>
          <w:lang w:eastAsia="ru-RU"/>
        </w:rPr>
        <w:t xml:space="preserve">В соответствии с районным планом мероприятий, посвященных 70-летию Победы в Великой Отечественной войне в 2014 году было проведено обследование квартир одиноко проживающих участников и ветеранов ВОВ. Выявлена нуждаемость в проведении </w:t>
      </w:r>
      <w:r w:rsidRPr="00692FB7">
        <w:rPr>
          <w:rFonts w:eastAsia="Times New Roman"/>
          <w:b/>
          <w:lang w:eastAsia="ru-RU"/>
        </w:rPr>
        <w:t>ремонта квартир 30 ветеранов</w:t>
      </w:r>
      <w:r w:rsidRPr="00692FB7">
        <w:rPr>
          <w:rFonts w:eastAsia="Times New Roman"/>
          <w:lang w:eastAsia="ru-RU"/>
        </w:rPr>
        <w:t xml:space="preserve">, а также необходимость приобретения товаров длительного пользования _____ ветеранам. Советом депутатов принято решение в выделении финансирования на эти цели в объеме </w:t>
      </w:r>
      <w:r w:rsidRPr="00692FB7">
        <w:rPr>
          <w:rFonts w:eastAsia="Times New Roman"/>
          <w:b/>
          <w:lang w:eastAsia="ru-RU"/>
        </w:rPr>
        <w:t>3 100 000 руб.</w:t>
      </w:r>
      <w:r w:rsidRPr="00692FB7">
        <w:rPr>
          <w:rFonts w:eastAsia="Times New Roman"/>
          <w:lang w:eastAsia="ru-RU"/>
        </w:rPr>
        <w:t xml:space="preserve"> В соответствии  с указом Президента Российской Федерации проведена работа по составлению и  уточнению списков ветеранов, подлежащих награждению юбилейной медалью   «70 лет Победы в Великой Отечественной войне 1941-1945гг.»</w:t>
      </w:r>
    </w:p>
    <w:p w:rsidR="00830EE8" w:rsidRPr="00692FB7" w:rsidRDefault="00830EE8" w:rsidP="00830EE8">
      <w:pPr>
        <w:ind w:left="-567" w:firstLine="567"/>
        <w:jc w:val="both"/>
        <w:rPr>
          <w:rFonts w:eastAsia="Times New Roman"/>
          <w:lang w:eastAsia="ru-RU"/>
        </w:rPr>
      </w:pPr>
      <w:r w:rsidRPr="00692FB7">
        <w:rPr>
          <w:rFonts w:eastAsia="Times New Roman"/>
          <w:lang w:eastAsia="ru-RU"/>
        </w:rPr>
        <w:t xml:space="preserve">Торжественное вручение  юбилейной медали будет проводиться в феврале -апреле 2015 года. Около 200 медалей будет вручено ветеранам на дому. На сегодняшний день в списках на награждение </w:t>
      </w:r>
      <w:r w:rsidRPr="00692FB7">
        <w:rPr>
          <w:rFonts w:eastAsia="Times New Roman"/>
          <w:b/>
          <w:lang w:eastAsia="ru-RU"/>
        </w:rPr>
        <w:t>698 ветеранов</w:t>
      </w:r>
      <w:r w:rsidRPr="00692FB7">
        <w:rPr>
          <w:rFonts w:eastAsia="Times New Roman"/>
          <w:lang w:eastAsia="ru-RU"/>
        </w:rPr>
        <w:t xml:space="preserve">. </w:t>
      </w:r>
    </w:p>
    <w:p w:rsidR="00830EE8" w:rsidRPr="00692FB7" w:rsidRDefault="00830EE8" w:rsidP="00830EE8">
      <w:pPr>
        <w:tabs>
          <w:tab w:val="left" w:pos="-567"/>
        </w:tabs>
        <w:ind w:left="-567"/>
        <w:jc w:val="both"/>
        <w:rPr>
          <w:rFonts w:eastAsia="Times New Roman"/>
          <w:color w:val="FF0000"/>
          <w:lang w:eastAsia="ru-RU"/>
        </w:rPr>
      </w:pPr>
      <w:r w:rsidRPr="00692FB7">
        <w:rPr>
          <w:rFonts w:eastAsia="Times New Roman"/>
          <w:lang w:eastAsia="ru-RU"/>
        </w:rPr>
        <w:tab/>
        <w:t>В 2014 году большая работа проведена образовательными комплексами совместно с Советом ветеранов Останкинского района. В сентябре 2014г. в районе был проведен смотр-конкурс школьных музеев боевой славы, посвященный</w:t>
      </w:r>
      <w:r w:rsidRPr="00692FB7">
        <w:rPr>
          <w:rFonts w:eastAsia="Times New Roman"/>
          <w:lang w:eastAsia="ru-RU"/>
        </w:rPr>
        <w:tab/>
        <w:t xml:space="preserve"> «70-летию Победы советского народа в Великой Отечественной войне 1941-1945гг., также по школам района была организована торжественна передача «Книги-Памяти», в которую были внесены имена всех защитников Родины ушедших на фронт из Останкинского района. Каждая школа пополняла эту книгу страницами, содержащими исторические сведения о героическом военном прошлом жителей нашего района: погибших учителях и учениках, бабушках и дедушках в годы Великой Отечественной войны. </w:t>
      </w:r>
    </w:p>
    <w:p w:rsidR="00830EE8" w:rsidRPr="00692FB7" w:rsidRDefault="00830EE8" w:rsidP="00830EE8">
      <w:pPr>
        <w:ind w:left="-567" w:firstLine="567"/>
        <w:jc w:val="both"/>
        <w:rPr>
          <w:rFonts w:eastAsia="Times New Roman"/>
          <w:lang w:eastAsia="ru-RU"/>
        </w:rPr>
      </w:pPr>
      <w:r w:rsidRPr="00692FB7">
        <w:rPr>
          <w:rFonts w:eastAsia="Times New Roman"/>
          <w:lang w:eastAsia="ru-RU"/>
        </w:rPr>
        <w:t xml:space="preserve">Кроме того будут проведены концертные и праздничные программы для жителей района, молодежные акции и патриотические акции. Запланирована поездка к местам гибели 13-ой дивизии народного ополчения в Холм-Жирковский район Смоленской области.  </w:t>
      </w:r>
    </w:p>
    <w:p w:rsidR="00830EE8" w:rsidRPr="00692FB7" w:rsidRDefault="00830EE8" w:rsidP="00830EE8">
      <w:pPr>
        <w:ind w:firstLine="708"/>
        <w:jc w:val="both"/>
        <w:rPr>
          <w:rFonts w:eastAsia="Times New Roman"/>
          <w:lang w:eastAsia="ru-RU"/>
        </w:rPr>
      </w:pPr>
    </w:p>
    <w:p w:rsidR="00A7163E" w:rsidRPr="00692FB7" w:rsidRDefault="00AF1268" w:rsidP="00FC0A41">
      <w:pPr>
        <w:ind w:firstLine="720"/>
        <w:jc w:val="center"/>
        <w:rPr>
          <w:b/>
          <w:color w:val="000000" w:themeColor="text1"/>
        </w:rPr>
      </w:pPr>
      <w:r w:rsidRPr="00692FB7">
        <w:rPr>
          <w:b/>
          <w:color w:val="000000" w:themeColor="text1"/>
        </w:rPr>
        <w:t>Р</w:t>
      </w:r>
      <w:r w:rsidR="00A7163E" w:rsidRPr="00692FB7">
        <w:rPr>
          <w:b/>
          <w:color w:val="000000" w:themeColor="text1"/>
        </w:rPr>
        <w:t>абота с нестационарными торговыми объектами, пресечен</w:t>
      </w:r>
      <w:r w:rsidR="000B4E85" w:rsidRPr="00692FB7">
        <w:rPr>
          <w:b/>
          <w:color w:val="000000" w:themeColor="text1"/>
        </w:rPr>
        <w:t>ие несанкционированной торговли</w:t>
      </w:r>
    </w:p>
    <w:p w:rsidR="00A7163E" w:rsidRPr="00692FB7" w:rsidRDefault="00A7163E" w:rsidP="00A7163E">
      <w:pPr>
        <w:pStyle w:val="a7"/>
        <w:rPr>
          <w:rFonts w:ascii="Times New Roman" w:hAnsi="Times New Roman" w:cs="Times New Roman"/>
          <w:sz w:val="28"/>
          <w:szCs w:val="28"/>
        </w:rPr>
      </w:pPr>
    </w:p>
    <w:p w:rsidR="00A7163E" w:rsidRPr="00692FB7" w:rsidRDefault="00A7163E" w:rsidP="002018DA">
      <w:pPr>
        <w:pStyle w:val="a7"/>
        <w:ind w:left="-567" w:firstLine="708"/>
        <w:jc w:val="both"/>
        <w:rPr>
          <w:rFonts w:ascii="Times New Roman" w:hAnsi="Times New Roman" w:cs="Times New Roman"/>
          <w:sz w:val="28"/>
          <w:szCs w:val="28"/>
        </w:rPr>
      </w:pPr>
      <w:r w:rsidRPr="00692FB7">
        <w:rPr>
          <w:rFonts w:ascii="Times New Roman" w:hAnsi="Times New Roman" w:cs="Times New Roman"/>
          <w:sz w:val="28"/>
          <w:szCs w:val="28"/>
        </w:rPr>
        <w:t>На территории Останкинского района нестационарная торговая сеть составляла на начало 2014 года 91 объект, в том числе 3 бахчевых развала  и  1 ёлочный базар.</w:t>
      </w:r>
    </w:p>
    <w:p w:rsidR="00A7163E" w:rsidRPr="00692FB7" w:rsidRDefault="00A7163E" w:rsidP="002018DA">
      <w:pPr>
        <w:pStyle w:val="a7"/>
        <w:ind w:left="-567" w:firstLine="708"/>
        <w:jc w:val="both"/>
        <w:rPr>
          <w:rFonts w:ascii="Times New Roman" w:hAnsi="Times New Roman" w:cs="Times New Roman"/>
          <w:sz w:val="28"/>
          <w:szCs w:val="28"/>
        </w:rPr>
      </w:pPr>
      <w:r w:rsidRPr="00692FB7">
        <w:rPr>
          <w:rFonts w:ascii="Times New Roman" w:hAnsi="Times New Roman" w:cs="Times New Roman"/>
          <w:sz w:val="28"/>
          <w:szCs w:val="28"/>
        </w:rPr>
        <w:t>С учетом окончания сроков действия договоров на размещение нестационарных торговых объектов на территории района в 2014 году демонтировано 4 объекта.</w:t>
      </w:r>
    </w:p>
    <w:p w:rsidR="00A7163E" w:rsidRPr="00692FB7" w:rsidRDefault="00A7163E" w:rsidP="002018DA">
      <w:pPr>
        <w:pStyle w:val="a7"/>
        <w:ind w:left="-567" w:firstLine="708"/>
        <w:jc w:val="both"/>
        <w:rPr>
          <w:rFonts w:ascii="Times New Roman" w:hAnsi="Times New Roman" w:cs="Times New Roman"/>
          <w:sz w:val="28"/>
          <w:szCs w:val="28"/>
        </w:rPr>
      </w:pPr>
      <w:r w:rsidRPr="00692FB7">
        <w:rPr>
          <w:rFonts w:ascii="Times New Roman" w:hAnsi="Times New Roman" w:cs="Times New Roman"/>
          <w:sz w:val="28"/>
          <w:szCs w:val="28"/>
        </w:rPr>
        <w:t xml:space="preserve">По состоянию на 31.12.2014  года нестационарная  торговая сеть состоит из 87 объектов. </w:t>
      </w:r>
    </w:p>
    <w:p w:rsidR="00A7163E" w:rsidRPr="00692FB7" w:rsidRDefault="00A7163E" w:rsidP="00A7163E">
      <w:pPr>
        <w:pStyle w:val="a7"/>
        <w:jc w:val="both"/>
        <w:rPr>
          <w:rFonts w:ascii="Times New Roman" w:hAnsi="Times New Roman" w:cs="Times New Roman"/>
          <w:sz w:val="28"/>
          <w:szCs w:val="28"/>
        </w:rPr>
      </w:pPr>
      <w:r w:rsidRPr="00692FB7">
        <w:rPr>
          <w:rFonts w:ascii="Times New Roman" w:hAnsi="Times New Roman" w:cs="Times New Roman"/>
          <w:sz w:val="28"/>
          <w:szCs w:val="28"/>
        </w:rPr>
        <w:tab/>
        <w:t xml:space="preserve">На территории района размещена ярмарка выходного дня по адресу: </w:t>
      </w:r>
    </w:p>
    <w:p w:rsidR="00A7163E" w:rsidRPr="00692FB7" w:rsidRDefault="00A7163E" w:rsidP="00A7163E">
      <w:pPr>
        <w:pStyle w:val="a7"/>
        <w:jc w:val="both"/>
        <w:rPr>
          <w:rFonts w:ascii="Times New Roman" w:hAnsi="Times New Roman" w:cs="Times New Roman"/>
          <w:sz w:val="28"/>
          <w:szCs w:val="28"/>
        </w:rPr>
      </w:pPr>
      <w:r w:rsidRPr="00692FB7">
        <w:rPr>
          <w:rFonts w:ascii="Times New Roman" w:hAnsi="Times New Roman" w:cs="Times New Roman"/>
          <w:sz w:val="28"/>
          <w:szCs w:val="28"/>
        </w:rPr>
        <w:t>1-я Останкинская ул., вл. 53.</w:t>
      </w:r>
    </w:p>
    <w:p w:rsidR="00A7163E" w:rsidRPr="00692FB7" w:rsidRDefault="00A7163E" w:rsidP="00A7163E">
      <w:pPr>
        <w:pStyle w:val="a7"/>
        <w:jc w:val="both"/>
        <w:rPr>
          <w:rFonts w:ascii="Times New Roman" w:hAnsi="Times New Roman" w:cs="Times New Roman"/>
          <w:sz w:val="28"/>
          <w:szCs w:val="28"/>
        </w:rPr>
      </w:pPr>
      <w:r w:rsidRPr="00692FB7">
        <w:rPr>
          <w:rFonts w:ascii="Times New Roman" w:hAnsi="Times New Roman" w:cs="Times New Roman"/>
          <w:sz w:val="28"/>
          <w:szCs w:val="28"/>
        </w:rPr>
        <w:lastRenderedPageBreak/>
        <w:t>Работа по пресечению</w:t>
      </w:r>
      <w:r w:rsidRPr="00692FB7">
        <w:rPr>
          <w:rFonts w:ascii="Times New Roman" w:hAnsi="Times New Roman" w:cs="Times New Roman"/>
          <w:b/>
          <w:sz w:val="28"/>
          <w:szCs w:val="28"/>
        </w:rPr>
        <w:t xml:space="preserve"> несанкционированной торговли </w:t>
      </w:r>
      <w:r w:rsidRPr="00692FB7">
        <w:rPr>
          <w:rFonts w:ascii="Times New Roman" w:hAnsi="Times New Roman" w:cs="Times New Roman"/>
          <w:sz w:val="28"/>
          <w:szCs w:val="28"/>
        </w:rPr>
        <w:t>в 2014 году выглядит следующим образом:</w:t>
      </w:r>
    </w:p>
    <w:p w:rsidR="00A7163E" w:rsidRPr="00692FB7" w:rsidRDefault="00A7163E" w:rsidP="00A7163E">
      <w:pPr>
        <w:pStyle w:val="a7"/>
        <w:jc w:val="both"/>
        <w:rPr>
          <w:rFonts w:ascii="Times New Roman" w:hAnsi="Times New Roman" w:cs="Times New Roman"/>
          <w:sz w:val="28"/>
          <w:szCs w:val="28"/>
        </w:rPr>
      </w:pPr>
    </w:p>
    <w:tbl>
      <w:tblPr>
        <w:tblW w:w="9639" w:type="dxa"/>
        <w:tblInd w:w="-34" w:type="dxa"/>
        <w:tblLayout w:type="fixed"/>
        <w:tblLook w:val="04A0" w:firstRow="1" w:lastRow="0" w:firstColumn="1" w:lastColumn="0" w:noHBand="0" w:noVBand="1"/>
      </w:tblPr>
      <w:tblGrid>
        <w:gridCol w:w="1276"/>
        <w:gridCol w:w="709"/>
        <w:gridCol w:w="567"/>
        <w:gridCol w:w="406"/>
        <w:gridCol w:w="547"/>
        <w:gridCol w:w="579"/>
        <w:gridCol w:w="851"/>
        <w:gridCol w:w="864"/>
        <w:gridCol w:w="698"/>
        <w:gridCol w:w="594"/>
        <w:gridCol w:w="936"/>
        <w:gridCol w:w="506"/>
        <w:gridCol w:w="1106"/>
      </w:tblGrid>
      <w:tr w:rsidR="00A7163E" w:rsidRPr="00692FB7" w:rsidTr="007F2FDE">
        <w:trPr>
          <w:trHeight w:val="69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Субъек-ты админи-стратив-ного правона-рушения</w:t>
            </w:r>
          </w:p>
        </w:tc>
        <w:tc>
          <w:tcPr>
            <w:tcW w:w="2808" w:type="dxa"/>
            <w:gridSpan w:val="5"/>
            <w:tcBorders>
              <w:top w:val="single" w:sz="4" w:space="0" w:color="auto"/>
              <w:left w:val="nil"/>
              <w:bottom w:val="single" w:sz="4" w:space="0" w:color="auto"/>
              <w:right w:val="single" w:sz="4" w:space="0" w:color="000000"/>
            </w:tcBorders>
            <w:shd w:val="clear" w:color="auto" w:fill="auto"/>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Количество составленных протоколов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Количество рассмотренных протоколов</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Прекращено с истечением сроков давности</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Возвращено на доработку</w:t>
            </w:r>
          </w:p>
        </w:tc>
        <w:tc>
          <w:tcPr>
            <w:tcW w:w="1530" w:type="dxa"/>
            <w:gridSpan w:val="2"/>
            <w:tcBorders>
              <w:top w:val="single" w:sz="4" w:space="0" w:color="auto"/>
              <w:left w:val="nil"/>
              <w:bottom w:val="single" w:sz="4" w:space="0" w:color="auto"/>
              <w:right w:val="single" w:sz="4" w:space="0" w:color="000000"/>
            </w:tcBorders>
            <w:shd w:val="clear" w:color="auto" w:fill="auto"/>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 xml:space="preserve">Наложено штрафов </w:t>
            </w:r>
          </w:p>
        </w:tc>
        <w:tc>
          <w:tcPr>
            <w:tcW w:w="1612" w:type="dxa"/>
            <w:gridSpan w:val="2"/>
            <w:tcBorders>
              <w:top w:val="single" w:sz="4" w:space="0" w:color="auto"/>
              <w:left w:val="nil"/>
              <w:bottom w:val="single" w:sz="4" w:space="0" w:color="auto"/>
              <w:right w:val="single" w:sz="4" w:space="0" w:color="000000"/>
            </w:tcBorders>
            <w:shd w:val="clear" w:color="auto" w:fill="auto"/>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Взыскано штрафов</w:t>
            </w:r>
          </w:p>
        </w:tc>
      </w:tr>
      <w:tr w:rsidR="00A7163E" w:rsidRPr="00692FB7" w:rsidTr="007F2FDE">
        <w:trPr>
          <w:trHeight w:val="18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7163E" w:rsidRPr="00692FB7" w:rsidRDefault="00A7163E" w:rsidP="007F2FDE">
            <w:pPr>
              <w:rPr>
                <w:rFonts w:eastAsia="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по части 2                  ст. 11.13</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Префектурой</w:t>
            </w:r>
          </w:p>
        </w:tc>
        <w:tc>
          <w:tcPr>
            <w:tcW w:w="547"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Управой</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ОВД</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7163E" w:rsidRPr="00692FB7" w:rsidRDefault="00A7163E" w:rsidP="007F2FDE">
            <w:pPr>
              <w:rPr>
                <w:rFonts w:eastAsia="Times New Roman"/>
                <w:b/>
                <w:bCs/>
                <w:color w:val="000000"/>
                <w:lang w:eastAsia="ru-RU"/>
              </w:rPr>
            </w:pPr>
          </w:p>
        </w:tc>
        <w:tc>
          <w:tcPr>
            <w:tcW w:w="864" w:type="dxa"/>
            <w:vMerge/>
            <w:tcBorders>
              <w:top w:val="single" w:sz="4" w:space="0" w:color="auto"/>
              <w:left w:val="single" w:sz="4" w:space="0" w:color="auto"/>
              <w:bottom w:val="single" w:sz="4" w:space="0" w:color="000000"/>
              <w:right w:val="single" w:sz="4" w:space="0" w:color="auto"/>
            </w:tcBorders>
            <w:vAlign w:val="center"/>
            <w:hideMark/>
          </w:tcPr>
          <w:p w:rsidR="00A7163E" w:rsidRPr="00692FB7" w:rsidRDefault="00A7163E" w:rsidP="007F2FDE">
            <w:pPr>
              <w:rPr>
                <w:rFonts w:eastAsia="Times New Roman"/>
                <w:b/>
                <w:bCs/>
                <w:color w:val="000000"/>
                <w:lang w:eastAsia="ru-RU"/>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A7163E" w:rsidRPr="00692FB7" w:rsidRDefault="00A7163E" w:rsidP="007F2FDE">
            <w:pPr>
              <w:rPr>
                <w:rFonts w:eastAsia="Times New Roman"/>
                <w:b/>
                <w:bCs/>
                <w:color w:val="000000"/>
                <w:lang w:eastAsia="ru-RU"/>
              </w:rPr>
            </w:pPr>
          </w:p>
        </w:tc>
        <w:tc>
          <w:tcPr>
            <w:tcW w:w="594"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Количество</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сумма                                             (тыс. руб)</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Количество</w:t>
            </w:r>
          </w:p>
        </w:tc>
        <w:tc>
          <w:tcPr>
            <w:tcW w:w="1106" w:type="dxa"/>
            <w:tcBorders>
              <w:top w:val="nil"/>
              <w:left w:val="nil"/>
              <w:bottom w:val="single" w:sz="4" w:space="0" w:color="auto"/>
              <w:right w:val="single" w:sz="4" w:space="0" w:color="auto"/>
            </w:tcBorders>
            <w:shd w:val="clear" w:color="auto" w:fill="auto"/>
            <w:textDirection w:val="btLr"/>
            <w:vAlign w:val="center"/>
            <w:hideMark/>
          </w:tcPr>
          <w:p w:rsidR="00A7163E" w:rsidRPr="00692FB7" w:rsidRDefault="00A7163E" w:rsidP="007F2FDE">
            <w:pPr>
              <w:jc w:val="center"/>
              <w:rPr>
                <w:rFonts w:eastAsia="Times New Roman"/>
                <w:b/>
                <w:bCs/>
                <w:color w:val="000000"/>
                <w:lang w:eastAsia="ru-RU"/>
              </w:rPr>
            </w:pPr>
            <w:r w:rsidRPr="00692FB7">
              <w:rPr>
                <w:rFonts w:eastAsia="Times New Roman"/>
                <w:b/>
                <w:bCs/>
                <w:color w:val="000000"/>
                <w:lang w:eastAsia="ru-RU"/>
              </w:rPr>
              <w:t>сумма                                                          (тыс. руб)</w:t>
            </w:r>
          </w:p>
        </w:tc>
      </w:tr>
      <w:tr w:rsidR="00A7163E" w:rsidRPr="00692FB7" w:rsidTr="007F2FDE">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Физические лица</w:t>
            </w:r>
          </w:p>
        </w:tc>
        <w:tc>
          <w:tcPr>
            <w:tcW w:w="709"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169</w:t>
            </w:r>
          </w:p>
        </w:tc>
        <w:tc>
          <w:tcPr>
            <w:tcW w:w="567"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20</w:t>
            </w:r>
          </w:p>
        </w:tc>
        <w:tc>
          <w:tcPr>
            <w:tcW w:w="406"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w:t>
            </w:r>
          </w:p>
        </w:tc>
        <w:tc>
          <w:tcPr>
            <w:tcW w:w="547"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65</w:t>
            </w:r>
          </w:p>
        </w:tc>
        <w:tc>
          <w:tcPr>
            <w:tcW w:w="579"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104</w:t>
            </w:r>
          </w:p>
        </w:tc>
        <w:tc>
          <w:tcPr>
            <w:tcW w:w="851"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164</w:t>
            </w:r>
          </w:p>
        </w:tc>
        <w:tc>
          <w:tcPr>
            <w:tcW w:w="864"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5</w:t>
            </w:r>
          </w:p>
        </w:tc>
        <w:tc>
          <w:tcPr>
            <w:tcW w:w="594"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164</w:t>
            </w:r>
          </w:p>
        </w:tc>
        <w:tc>
          <w:tcPr>
            <w:tcW w:w="936"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460000</w:t>
            </w:r>
          </w:p>
        </w:tc>
        <w:tc>
          <w:tcPr>
            <w:tcW w:w="506"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60</w:t>
            </w:r>
          </w:p>
        </w:tc>
        <w:tc>
          <w:tcPr>
            <w:tcW w:w="1106" w:type="dxa"/>
            <w:tcBorders>
              <w:top w:val="nil"/>
              <w:left w:val="nil"/>
              <w:bottom w:val="single" w:sz="4" w:space="0" w:color="auto"/>
              <w:right w:val="single" w:sz="4" w:space="0" w:color="auto"/>
            </w:tcBorders>
            <w:shd w:val="clear" w:color="auto" w:fill="auto"/>
            <w:vAlign w:val="center"/>
            <w:hideMark/>
          </w:tcPr>
          <w:p w:rsidR="00A7163E" w:rsidRPr="00692FB7" w:rsidRDefault="00A7163E" w:rsidP="007F2FDE">
            <w:pPr>
              <w:jc w:val="center"/>
              <w:rPr>
                <w:rFonts w:eastAsia="Times New Roman"/>
                <w:color w:val="000000"/>
                <w:lang w:eastAsia="ru-RU"/>
              </w:rPr>
            </w:pPr>
            <w:r w:rsidRPr="00692FB7">
              <w:rPr>
                <w:rFonts w:eastAsia="Times New Roman"/>
                <w:color w:val="000000"/>
                <w:lang w:eastAsia="ru-RU"/>
              </w:rPr>
              <w:t>175000</w:t>
            </w:r>
          </w:p>
        </w:tc>
      </w:tr>
    </w:tbl>
    <w:p w:rsidR="00A7163E" w:rsidRPr="00692FB7" w:rsidRDefault="00A7163E" w:rsidP="00C22C1F">
      <w:pPr>
        <w:pStyle w:val="a7"/>
        <w:ind w:left="-567" w:firstLine="709"/>
        <w:jc w:val="both"/>
        <w:rPr>
          <w:rFonts w:ascii="Times New Roman" w:hAnsi="Times New Roman" w:cs="Times New Roman"/>
          <w:sz w:val="28"/>
          <w:szCs w:val="28"/>
        </w:rPr>
      </w:pPr>
    </w:p>
    <w:p w:rsidR="00A7163E" w:rsidRPr="00692FB7" w:rsidRDefault="00A7163E" w:rsidP="00C22C1F">
      <w:pPr>
        <w:pStyle w:val="a7"/>
        <w:ind w:left="-567" w:firstLine="709"/>
        <w:rPr>
          <w:rFonts w:ascii="Times New Roman" w:hAnsi="Times New Roman" w:cs="Times New Roman"/>
          <w:sz w:val="28"/>
          <w:szCs w:val="28"/>
        </w:rPr>
      </w:pPr>
      <w:r w:rsidRPr="00692FB7">
        <w:rPr>
          <w:rFonts w:ascii="Times New Roman" w:hAnsi="Times New Roman" w:cs="Times New Roman"/>
          <w:sz w:val="28"/>
          <w:szCs w:val="28"/>
        </w:rPr>
        <w:t>В постоянном режиме проводится работа по пресечению незаконного игорного бизнеса.</w:t>
      </w:r>
    </w:p>
    <w:p w:rsidR="00A7163E" w:rsidRPr="00692FB7" w:rsidRDefault="00A7163E" w:rsidP="00C22C1F">
      <w:pPr>
        <w:pStyle w:val="a7"/>
        <w:ind w:left="-567" w:firstLine="709"/>
        <w:rPr>
          <w:rFonts w:ascii="Times New Roman" w:hAnsi="Times New Roman" w:cs="Times New Roman"/>
          <w:sz w:val="28"/>
          <w:szCs w:val="28"/>
        </w:rPr>
      </w:pPr>
      <w:r w:rsidRPr="00692FB7">
        <w:rPr>
          <w:rFonts w:ascii="Times New Roman" w:hAnsi="Times New Roman" w:cs="Times New Roman"/>
          <w:sz w:val="28"/>
          <w:szCs w:val="28"/>
        </w:rPr>
        <w:t>В 2014 году было изъято 49 единиц игорного оборудования: системные блоки, мониторы, ноутбуки, отдельно стоящие аппараты.</w:t>
      </w:r>
    </w:p>
    <w:p w:rsidR="00A7163E" w:rsidRPr="00692FB7" w:rsidRDefault="00A7163E" w:rsidP="00A7163E">
      <w:pPr>
        <w:ind w:firstLine="720"/>
        <w:jc w:val="both"/>
        <w:rPr>
          <w:color w:val="365F91" w:themeColor="accent1" w:themeShade="BF"/>
        </w:rPr>
      </w:pPr>
    </w:p>
    <w:p w:rsidR="00692FB7" w:rsidRPr="00692FB7" w:rsidRDefault="00692FB7" w:rsidP="002018DA">
      <w:pPr>
        <w:ind w:firstLine="720"/>
        <w:jc w:val="center"/>
        <w:rPr>
          <w:b/>
          <w:color w:val="000000" w:themeColor="text1"/>
        </w:rPr>
      </w:pPr>
      <w:r w:rsidRPr="00692FB7">
        <w:rPr>
          <w:b/>
          <w:color w:val="000000" w:themeColor="text1"/>
        </w:rPr>
        <w:t>Участие в работе по предупреждению и ликвидации чрезвычайных ситуаций и обеспечению пожарной безопасности</w:t>
      </w:r>
    </w:p>
    <w:p w:rsidR="00692FB7" w:rsidRPr="00692FB7" w:rsidRDefault="00692FB7" w:rsidP="00B72D58">
      <w:pPr>
        <w:ind w:firstLine="720"/>
        <w:jc w:val="both"/>
        <w:rPr>
          <w:color w:val="000000" w:themeColor="text1"/>
        </w:rPr>
      </w:pPr>
    </w:p>
    <w:p w:rsidR="00B72D58" w:rsidRDefault="00B72D58" w:rsidP="00C22C1F">
      <w:pPr>
        <w:ind w:left="-567" w:firstLine="567"/>
        <w:jc w:val="both"/>
        <w:rPr>
          <w:color w:val="000000" w:themeColor="text1"/>
        </w:rPr>
      </w:pPr>
      <w:r w:rsidRPr="00692FB7">
        <w:rPr>
          <w:color w:val="000000" w:themeColor="text1"/>
        </w:rPr>
        <w:t>Управа Останкинского района активно участвует в работе по предупреждению и ликвидации чрезвычайных ситуаций и обеспечению пожарной безопасности. Для этих целей создана комиссия КЧС и ПБ при управе района, ежеквартально проводится заседания, ежемесячно представители 3-го Районного отдела Госпожарнадзора принимаются участие во встречах главы управы с населением района, постоянно публикуются информационные экспресс-листовки на стендах, подъездах, сайтах управы и газеты Останкинского района.</w:t>
      </w:r>
    </w:p>
    <w:p w:rsidR="00B030A5" w:rsidRPr="00692FB7" w:rsidRDefault="00B030A5" w:rsidP="00B72D58">
      <w:pPr>
        <w:ind w:firstLine="720"/>
        <w:jc w:val="both"/>
        <w:rPr>
          <w:color w:val="000000" w:themeColor="text1"/>
        </w:rPr>
      </w:pPr>
    </w:p>
    <w:p w:rsidR="00B72D58" w:rsidRPr="00692FB7" w:rsidRDefault="00B72D58" w:rsidP="00B72D58">
      <w:pPr>
        <w:ind w:firstLine="720"/>
        <w:jc w:val="both"/>
        <w:rPr>
          <w:b/>
          <w:color w:val="000000" w:themeColor="text1"/>
        </w:rPr>
      </w:pPr>
    </w:p>
    <w:p w:rsidR="00AF1268" w:rsidRPr="00692FB7" w:rsidRDefault="00692FB7" w:rsidP="00FC0A41">
      <w:pPr>
        <w:jc w:val="center"/>
        <w:rPr>
          <w:b/>
          <w:color w:val="000000" w:themeColor="text1"/>
        </w:rPr>
      </w:pPr>
      <w:r w:rsidRPr="00692FB7">
        <w:rPr>
          <w:b/>
          <w:color w:val="000000" w:themeColor="text1"/>
        </w:rPr>
        <w:t>Назначение мест отбывания наказания по исправительным и обязательным работам</w:t>
      </w:r>
    </w:p>
    <w:p w:rsidR="00692FB7" w:rsidRPr="00692FB7" w:rsidRDefault="00692FB7" w:rsidP="00A7163E">
      <w:pPr>
        <w:ind w:firstLine="720"/>
        <w:jc w:val="both"/>
        <w:rPr>
          <w:color w:val="000000" w:themeColor="text1"/>
        </w:rPr>
      </w:pPr>
    </w:p>
    <w:p w:rsidR="00A7163E" w:rsidRDefault="00692FB7" w:rsidP="00C22C1F">
      <w:pPr>
        <w:ind w:left="-567" w:firstLine="720"/>
        <w:jc w:val="both"/>
        <w:rPr>
          <w:color w:val="000000" w:themeColor="text1"/>
        </w:rPr>
      </w:pPr>
      <w:r w:rsidRPr="00692FB7">
        <w:rPr>
          <w:color w:val="000000" w:themeColor="text1"/>
        </w:rPr>
        <w:t>В</w:t>
      </w:r>
      <w:r w:rsidR="00AF1268" w:rsidRPr="00692FB7">
        <w:rPr>
          <w:color w:val="000000" w:themeColor="text1"/>
        </w:rPr>
        <w:t xml:space="preserve"> </w:t>
      </w:r>
      <w:r w:rsidR="00B72D58" w:rsidRPr="00692FB7">
        <w:rPr>
          <w:color w:val="000000" w:themeColor="text1"/>
        </w:rPr>
        <w:t xml:space="preserve">ГБУ «Жилищник Останкинского района»  выделено </w:t>
      </w:r>
      <w:r w:rsidR="00AF1268" w:rsidRPr="00692FB7">
        <w:rPr>
          <w:color w:val="000000" w:themeColor="text1"/>
        </w:rPr>
        <w:t>10 мест</w:t>
      </w:r>
      <w:r w:rsidR="00B72D58" w:rsidRPr="00692FB7">
        <w:rPr>
          <w:color w:val="000000" w:themeColor="text1"/>
        </w:rPr>
        <w:t xml:space="preserve"> для отбывания наказания по исправительным и обязательным работам</w:t>
      </w:r>
      <w:r w:rsidR="00727B71" w:rsidRPr="00692FB7">
        <w:rPr>
          <w:color w:val="000000" w:themeColor="text1"/>
        </w:rPr>
        <w:t>.</w:t>
      </w:r>
    </w:p>
    <w:p w:rsidR="00272131" w:rsidRDefault="00272131" w:rsidP="00C22C1F">
      <w:pPr>
        <w:ind w:left="-567" w:firstLine="720"/>
        <w:jc w:val="both"/>
        <w:rPr>
          <w:color w:val="000000" w:themeColor="text1"/>
        </w:rPr>
      </w:pPr>
    </w:p>
    <w:p w:rsidR="0022170A" w:rsidRDefault="0022170A" w:rsidP="00272131">
      <w:pPr>
        <w:jc w:val="center"/>
        <w:rPr>
          <w:b/>
        </w:rPr>
      </w:pPr>
    </w:p>
    <w:p w:rsidR="00F81E1B" w:rsidRDefault="00F81E1B">
      <w:pPr>
        <w:rPr>
          <w:b/>
        </w:rPr>
      </w:pPr>
      <w:r>
        <w:rPr>
          <w:b/>
        </w:rPr>
        <w:br w:type="page"/>
      </w:r>
    </w:p>
    <w:p w:rsidR="00272131" w:rsidRPr="0021526E" w:rsidRDefault="00272131" w:rsidP="00272131">
      <w:pPr>
        <w:jc w:val="center"/>
        <w:rPr>
          <w:b/>
        </w:rPr>
      </w:pPr>
      <w:r w:rsidRPr="0021526E">
        <w:rPr>
          <w:b/>
        </w:rPr>
        <w:lastRenderedPageBreak/>
        <w:t>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 получаемых от сдачи жилых помещений в аренду</w:t>
      </w:r>
    </w:p>
    <w:p w:rsidR="00272131" w:rsidRPr="0021526E" w:rsidRDefault="00272131" w:rsidP="00272131"/>
    <w:p w:rsidR="00272131" w:rsidRPr="0021526E" w:rsidRDefault="00272131" w:rsidP="00C22C1F">
      <w:pPr>
        <w:ind w:left="-567" w:firstLine="567"/>
        <w:jc w:val="both"/>
      </w:pPr>
      <w:r w:rsidRPr="0021526E">
        <w:t xml:space="preserve">Рабочей группой, созданной при управе Останкинского района города Москвы, в состав которой вошли руководитель рабочей группы – заместитель главы управы, члены рабочей группы – представители управы района, ОПОП Останкинского района города Москвы, ГБУ «Жилищник Останкинского района», ОМВД России по Останкинскому району города Москвы в период с 01.01.2014 по 31.12.2014 активно проводилась работа по выявлению квартир, расположенных в жилых домах Останкинского района, сдающихся в аренду. </w:t>
      </w:r>
    </w:p>
    <w:p w:rsidR="00272131" w:rsidRPr="0021526E" w:rsidRDefault="00272131" w:rsidP="00C22C1F">
      <w:pPr>
        <w:ind w:left="-567" w:firstLine="567"/>
        <w:jc w:val="both"/>
      </w:pPr>
      <w:r w:rsidRPr="0021526E">
        <w:t xml:space="preserve">За данный период было выявлено 172 факта квартир, сдающихся в аренду. Все данные факты были подтверждены и материалы по данным квартирам направлены в ИФНС города Москвы для уплаты налога. </w:t>
      </w:r>
    </w:p>
    <w:p w:rsidR="00272131" w:rsidRPr="0021526E" w:rsidRDefault="00272131" w:rsidP="00C22C1F">
      <w:pPr>
        <w:ind w:left="-567" w:firstLine="567"/>
        <w:jc w:val="both"/>
      </w:pPr>
      <w:r w:rsidRPr="0021526E">
        <w:t>По состоянию на 31.12.2014 состоялась уплата налога собственниками данных помещений по 91 квартире и по 47 квартирам уплата налога ожидается в текущем году.</w:t>
      </w:r>
    </w:p>
    <w:p w:rsidR="00272131" w:rsidRPr="0021526E" w:rsidRDefault="00272131" w:rsidP="00C22C1F">
      <w:pPr>
        <w:ind w:left="-567" w:firstLine="567"/>
        <w:jc w:val="both"/>
      </w:pPr>
      <w:r w:rsidRPr="0021526E">
        <w:t>Останкинский район занял первое место по округу среди 17 районов по количеству денежных средств, поступивших в бюджет города Москвы, по данному направлению.</w:t>
      </w:r>
    </w:p>
    <w:p w:rsidR="00272131" w:rsidRPr="00692FB7" w:rsidRDefault="00272131" w:rsidP="00A7163E">
      <w:pPr>
        <w:ind w:firstLine="720"/>
        <w:jc w:val="both"/>
        <w:rPr>
          <w:color w:val="000000" w:themeColor="text1"/>
        </w:rPr>
      </w:pPr>
    </w:p>
    <w:p w:rsidR="003D14AF" w:rsidRPr="00692FB7" w:rsidRDefault="003D14AF" w:rsidP="00FC0A41">
      <w:pPr>
        <w:ind w:right="57" w:firstLine="709"/>
        <w:jc w:val="center"/>
        <w:rPr>
          <w:b/>
        </w:rPr>
      </w:pPr>
      <w:r w:rsidRPr="00692FB7">
        <w:rPr>
          <w:b/>
        </w:rPr>
        <w:t>Об МФЦ</w:t>
      </w:r>
    </w:p>
    <w:p w:rsidR="003D14AF" w:rsidRPr="00692FB7" w:rsidRDefault="003D14AF" w:rsidP="009B62AA">
      <w:pPr>
        <w:ind w:right="57" w:firstLine="709"/>
        <w:jc w:val="both"/>
        <w:rPr>
          <w:b/>
        </w:rPr>
      </w:pPr>
    </w:p>
    <w:p w:rsidR="009B62AA" w:rsidRPr="00692FB7" w:rsidRDefault="009B62AA" w:rsidP="00C22C1F">
      <w:pPr>
        <w:ind w:left="-567" w:right="57" w:firstLine="567"/>
        <w:jc w:val="both"/>
      </w:pPr>
      <w:r w:rsidRPr="00692FB7">
        <w:t xml:space="preserve">29 декабря 2014 года введен в эксплуатацию Центр предоставления государственных услуг района Останкинский и Марьина Роща по адресу: 17-й проезд Марьиной Рощи, д.4. </w:t>
      </w:r>
    </w:p>
    <w:p w:rsidR="009B62AA" w:rsidRPr="00692FB7" w:rsidRDefault="009B62AA" w:rsidP="00C22C1F">
      <w:pPr>
        <w:ind w:left="-567" w:right="57" w:firstLine="567"/>
        <w:jc w:val="both"/>
      </w:pPr>
      <w:r w:rsidRPr="00692FB7">
        <w:t>Центр госуслуг занимает 2-й и 3-й этажи офисного здания. Всего здесь будет работать более 100 окон приема посетителей. В новом центре есть детский игровой уголок, где малыши с интересом могут провести время, пока их родители заняты оформлением документов. Также центр госуслуг оборудован лифтами, пандусом и кабинетом приема маломобильных граждан.</w:t>
      </w:r>
    </w:p>
    <w:p w:rsidR="00BD2D78" w:rsidRPr="00692FB7" w:rsidRDefault="009B62AA" w:rsidP="00C22C1F">
      <w:pPr>
        <w:ind w:left="-567" w:right="57" w:firstLine="567"/>
        <w:jc w:val="both"/>
      </w:pPr>
      <w:r w:rsidRPr="00692FB7">
        <w:t>Новый центр оформлен в соответствии с новым общероссийским брендом «Мои документы», разработанным по заказу Минэкономразвития РФ.</w:t>
      </w:r>
      <w:r w:rsidR="00343C4C" w:rsidRPr="00692FB7">
        <w:t xml:space="preserve"> С</w:t>
      </w:r>
      <w:r w:rsidRPr="00692FB7">
        <w:t>овременные технологии оказания государственных услуг позволят жителям района быстро и с комфортом решать свои проблемы.</w:t>
      </w:r>
    </w:p>
    <w:p w:rsidR="00343C4C" w:rsidRPr="00692FB7" w:rsidRDefault="00343C4C" w:rsidP="00C22C1F">
      <w:pPr>
        <w:ind w:left="-567" w:firstLine="567"/>
        <w:jc w:val="both"/>
      </w:pPr>
      <w:r w:rsidRPr="00692FB7">
        <w:t>Для более полного транспортного обеспечения жителей района управа предложила внести изменения в схему движения следующих маршрутов наземного городского транспорта:</w:t>
      </w:r>
    </w:p>
    <w:p w:rsidR="00343C4C" w:rsidRPr="00692FB7" w:rsidRDefault="00343C4C" w:rsidP="00C22C1F">
      <w:pPr>
        <w:ind w:left="-567" w:firstLine="567"/>
        <w:jc w:val="both"/>
      </w:pPr>
      <w:r w:rsidRPr="00692FB7">
        <w:t>Маршрутное такси № 61М (ст.м Алексеевская – платформа «Останкино»). Ст.м. Алексеевская – Широкий проезд – ул. Годовикова – Мурманский проезд – Аргуновская улица – далее по установленному маршруту.</w:t>
      </w:r>
    </w:p>
    <w:p w:rsidR="00343C4C" w:rsidRPr="00692FB7" w:rsidRDefault="00343C4C" w:rsidP="00C22C1F">
      <w:pPr>
        <w:ind w:left="-567" w:firstLine="567"/>
        <w:jc w:val="both"/>
      </w:pPr>
      <w:r w:rsidRPr="00692FB7">
        <w:lastRenderedPageBreak/>
        <w:t>Автобус №85 (Гостиницы ВВЦ – Рижский вокзал). Рижский вокзал - Крестовский путепровод – Мурманский проезд – ул.Годовикова – Звёздный бульвар – ул. Цандера – ул. Ак.Королёва – далее по установленному маршруту.</w:t>
      </w:r>
    </w:p>
    <w:p w:rsidR="00343C4C" w:rsidRPr="00692FB7" w:rsidRDefault="00343C4C" w:rsidP="00C22C1F">
      <w:pPr>
        <w:ind w:left="-567" w:firstLine="567"/>
        <w:jc w:val="both"/>
      </w:pPr>
      <w:r w:rsidRPr="00692FB7">
        <w:t>В обратном направлении: по установленному маршруту до ул.Ак. Королёва – Калибровский путепровод – 17-й пр-д Марьиной рощи – Огородный проезд - Калибровский путепровод – Звездный бульвар – ул. Годовикова – Мурманский проезд – Крестовский путепровод – Рижский вокзал.</w:t>
      </w:r>
    </w:p>
    <w:p w:rsidR="00343C4C" w:rsidRPr="00692FB7" w:rsidRDefault="00343C4C" w:rsidP="00C22C1F">
      <w:pPr>
        <w:ind w:left="-567" w:firstLine="567"/>
        <w:jc w:val="both"/>
      </w:pPr>
      <w:r w:rsidRPr="00692FB7">
        <w:t>Предложенные изменения обеспечат транспортное сообщение с большим количеством объектов социальной сферы и других учреждений.</w:t>
      </w:r>
    </w:p>
    <w:p w:rsidR="00BB326B" w:rsidRPr="00692FB7" w:rsidRDefault="00BB326B" w:rsidP="00DC17F1">
      <w:pPr>
        <w:spacing w:line="300" w:lineRule="auto"/>
        <w:jc w:val="both"/>
      </w:pPr>
    </w:p>
    <w:p w:rsidR="00825651" w:rsidRDefault="00825651" w:rsidP="00825651">
      <w:pPr>
        <w:pStyle w:val="a3"/>
        <w:spacing w:line="276" w:lineRule="auto"/>
        <w:ind w:left="1068"/>
        <w:jc w:val="both"/>
        <w:rPr>
          <w:b/>
        </w:rPr>
      </w:pPr>
      <w:r w:rsidRPr="00D0246B">
        <w:rPr>
          <w:b/>
        </w:rPr>
        <w:t>Рабо</w:t>
      </w:r>
      <w:r>
        <w:rPr>
          <w:b/>
        </w:rPr>
        <w:t>та с обращениями жителей района</w:t>
      </w:r>
    </w:p>
    <w:p w:rsidR="00825651" w:rsidRPr="00D0246B" w:rsidRDefault="00825651" w:rsidP="00825651">
      <w:pPr>
        <w:pStyle w:val="a3"/>
        <w:ind w:left="1068"/>
        <w:jc w:val="both"/>
        <w:rPr>
          <w:b/>
        </w:rPr>
      </w:pPr>
    </w:p>
    <w:p w:rsidR="00825651" w:rsidRPr="00D0246B" w:rsidRDefault="00825651" w:rsidP="00C22C1F">
      <w:pPr>
        <w:pStyle w:val="a3"/>
        <w:ind w:left="-567" w:firstLine="567"/>
        <w:jc w:val="both"/>
      </w:pPr>
      <w:r w:rsidRPr="00D0246B">
        <w:t>За 2014 год в управу Останкинского района города Москвы  поступило 4700 обращений граждан и организаций, что 25% больше чем в 2013 году. Из них 3882 обращения граждан, 818 организаций. 1468 жителей обратились напрямую в управу района через портал.</w:t>
      </w:r>
    </w:p>
    <w:p w:rsidR="00825651" w:rsidRDefault="00825651" w:rsidP="00C22C1F">
      <w:pPr>
        <w:ind w:left="-567" w:firstLine="567"/>
        <w:jc w:val="both"/>
      </w:pPr>
      <w:r w:rsidRPr="00D0246B">
        <w:t>По результатам рассмотрения обращений граждан по 1852 обращениям вопросы, указанные в обращениях, решены положительно,  по 2794 обращениям  даны разъяснения и 54 письма приняты для сведения (благодарности и т.п.).</w:t>
      </w:r>
    </w:p>
    <w:p w:rsidR="00825651" w:rsidRPr="00D0246B" w:rsidRDefault="00825651" w:rsidP="00825651">
      <w:pPr>
        <w:ind w:firstLine="708"/>
        <w:jc w:val="both"/>
      </w:pPr>
    </w:p>
    <w:p w:rsidR="00825651" w:rsidRDefault="00825651" w:rsidP="00825651">
      <w:pPr>
        <w:pStyle w:val="a3"/>
        <w:spacing w:line="276" w:lineRule="auto"/>
        <w:ind w:left="1068"/>
        <w:jc w:val="both"/>
        <w:rPr>
          <w:b/>
        </w:rPr>
      </w:pPr>
      <w:r w:rsidRPr="00D0246B">
        <w:rPr>
          <w:b/>
        </w:rPr>
        <w:t>Встречи г</w:t>
      </w:r>
      <w:r>
        <w:rPr>
          <w:b/>
        </w:rPr>
        <w:t>лавы управы с населением района</w:t>
      </w:r>
    </w:p>
    <w:p w:rsidR="00825651" w:rsidRPr="00D0246B" w:rsidRDefault="00825651" w:rsidP="00825651">
      <w:pPr>
        <w:pStyle w:val="a3"/>
        <w:ind w:left="1068"/>
        <w:jc w:val="both"/>
        <w:rPr>
          <w:b/>
        </w:rPr>
      </w:pPr>
    </w:p>
    <w:p w:rsidR="00825651" w:rsidRPr="00D0246B" w:rsidRDefault="00825651" w:rsidP="00C22C1F">
      <w:pPr>
        <w:ind w:left="-567" w:firstLine="708"/>
        <w:jc w:val="both"/>
      </w:pPr>
      <w:r w:rsidRPr="00D0246B">
        <w:t xml:space="preserve">Ежемесячно (каждую третью среду месяца в 19.00) проводятся </w:t>
      </w:r>
      <w:r w:rsidRPr="00B13958">
        <w:t>встречи главы управы района и главы МО Останкинский с населением</w:t>
      </w:r>
      <w:r w:rsidRPr="00D0246B">
        <w:rPr>
          <w:b/>
        </w:rPr>
        <w:t xml:space="preserve"> </w:t>
      </w:r>
      <w:r w:rsidRPr="00D0246B">
        <w:t xml:space="preserve">по утвержденным на квартал вопросам. За 2014 год проведено 12 встреч с населением. В ходе встреч было дано 174 поручения. Основные вопросы, задаваемые на встречах: </w:t>
      </w:r>
    </w:p>
    <w:p w:rsidR="00825651" w:rsidRPr="0073090F" w:rsidRDefault="00825651" w:rsidP="00C22C1F">
      <w:pPr>
        <w:pStyle w:val="a3"/>
        <w:numPr>
          <w:ilvl w:val="0"/>
          <w:numId w:val="29"/>
        </w:numPr>
        <w:spacing w:line="276" w:lineRule="auto"/>
        <w:ind w:left="-567" w:firstLine="708"/>
        <w:jc w:val="both"/>
      </w:pPr>
      <w:r>
        <w:t>с</w:t>
      </w:r>
      <w:r w:rsidRPr="0073090F">
        <w:t>одержание и эксплуатация жилого фонда (69 вопросов);</w:t>
      </w:r>
    </w:p>
    <w:p w:rsidR="00825651" w:rsidRPr="0073090F" w:rsidRDefault="00825651" w:rsidP="00C22C1F">
      <w:pPr>
        <w:pStyle w:val="a3"/>
        <w:numPr>
          <w:ilvl w:val="0"/>
          <w:numId w:val="29"/>
        </w:numPr>
        <w:spacing w:line="276" w:lineRule="auto"/>
        <w:ind w:left="-567" w:firstLine="708"/>
        <w:jc w:val="both"/>
      </w:pPr>
      <w:r>
        <w:t>б</w:t>
      </w:r>
      <w:r w:rsidRPr="0073090F">
        <w:t>лагоустройство территории (68 вопросов);</w:t>
      </w:r>
    </w:p>
    <w:p w:rsidR="00825651" w:rsidRPr="0073090F" w:rsidRDefault="00825651" w:rsidP="00C22C1F">
      <w:pPr>
        <w:pStyle w:val="a3"/>
        <w:numPr>
          <w:ilvl w:val="0"/>
          <w:numId w:val="29"/>
        </w:numPr>
        <w:spacing w:line="276" w:lineRule="auto"/>
        <w:ind w:left="-567" w:firstLine="708"/>
        <w:jc w:val="both"/>
      </w:pPr>
      <w:r w:rsidRPr="0073090F">
        <w:t>законность и правопорядок(44 вопроса);</w:t>
      </w:r>
    </w:p>
    <w:p w:rsidR="00825651" w:rsidRPr="0073090F" w:rsidRDefault="00825651" w:rsidP="00C22C1F">
      <w:pPr>
        <w:pStyle w:val="a3"/>
        <w:numPr>
          <w:ilvl w:val="0"/>
          <w:numId w:val="29"/>
        </w:numPr>
        <w:spacing w:line="276" w:lineRule="auto"/>
        <w:ind w:left="-567" w:firstLine="708"/>
        <w:jc w:val="both"/>
      </w:pPr>
      <w:r w:rsidRPr="0073090F">
        <w:t>противопожарная безопасность (31 вопрос);</w:t>
      </w:r>
    </w:p>
    <w:p w:rsidR="00825651" w:rsidRPr="0073090F" w:rsidRDefault="00825651" w:rsidP="00C22C1F">
      <w:pPr>
        <w:pStyle w:val="a3"/>
        <w:numPr>
          <w:ilvl w:val="0"/>
          <w:numId w:val="29"/>
        </w:numPr>
        <w:spacing w:line="276" w:lineRule="auto"/>
        <w:ind w:left="-567" w:firstLine="708"/>
        <w:jc w:val="both"/>
      </w:pPr>
      <w:r w:rsidRPr="0073090F">
        <w:t>строительство и реконструкция (29 вопросов);</w:t>
      </w:r>
    </w:p>
    <w:p w:rsidR="00825651" w:rsidRPr="0073090F" w:rsidRDefault="00825651" w:rsidP="00C22C1F">
      <w:pPr>
        <w:pStyle w:val="a3"/>
        <w:numPr>
          <w:ilvl w:val="0"/>
          <w:numId w:val="29"/>
        </w:numPr>
        <w:spacing w:line="276" w:lineRule="auto"/>
        <w:ind w:left="-567" w:firstLine="708"/>
        <w:jc w:val="both"/>
      </w:pPr>
      <w:r w:rsidRPr="0073090F">
        <w:t>социальное обеспечение (19 вопросов);</w:t>
      </w:r>
    </w:p>
    <w:p w:rsidR="00825651" w:rsidRPr="0073090F" w:rsidRDefault="00825651" w:rsidP="00C22C1F">
      <w:pPr>
        <w:pStyle w:val="a3"/>
        <w:numPr>
          <w:ilvl w:val="0"/>
          <w:numId w:val="29"/>
        </w:numPr>
        <w:spacing w:line="276" w:lineRule="auto"/>
        <w:ind w:left="-567" w:firstLine="708"/>
        <w:jc w:val="both"/>
      </w:pPr>
      <w:r w:rsidRPr="0073090F">
        <w:t>торговля и общественное питание (17 вопросов);</w:t>
      </w:r>
    </w:p>
    <w:p w:rsidR="00825651" w:rsidRPr="0073090F" w:rsidRDefault="00825651" w:rsidP="00C22C1F">
      <w:pPr>
        <w:pStyle w:val="a3"/>
        <w:numPr>
          <w:ilvl w:val="0"/>
          <w:numId w:val="29"/>
        </w:numPr>
        <w:spacing w:line="276" w:lineRule="auto"/>
        <w:ind w:left="-567" w:firstLine="708"/>
        <w:jc w:val="both"/>
      </w:pPr>
      <w:r w:rsidRPr="0073090F">
        <w:t xml:space="preserve">транспорт и связь (17 вопросов) и другие. </w:t>
      </w:r>
    </w:p>
    <w:p w:rsidR="00825651" w:rsidRDefault="00825651" w:rsidP="00C22C1F">
      <w:pPr>
        <w:ind w:left="-567" w:firstLine="708"/>
        <w:jc w:val="both"/>
      </w:pPr>
      <w:r>
        <w:t xml:space="preserve">За 2014 году на встречах с населением проводились </w:t>
      </w:r>
      <w:r w:rsidRPr="00267322">
        <w:rPr>
          <w:b/>
        </w:rPr>
        <w:t>публичные обсуждения</w:t>
      </w:r>
      <w:r>
        <w:t xml:space="preserve"> следующих вопросов:</w:t>
      </w:r>
    </w:p>
    <w:p w:rsidR="00825651" w:rsidRPr="002F15C3" w:rsidRDefault="00825651" w:rsidP="00C22C1F">
      <w:pPr>
        <w:pStyle w:val="a3"/>
        <w:numPr>
          <w:ilvl w:val="0"/>
          <w:numId w:val="28"/>
        </w:numPr>
        <w:spacing w:line="276" w:lineRule="auto"/>
        <w:ind w:left="-567" w:firstLine="708"/>
        <w:jc w:val="both"/>
      </w:pPr>
      <w:r w:rsidRPr="002F15C3">
        <w:rPr>
          <w:bCs/>
        </w:rPr>
        <w:t>О выносе городских коммуникаций, проходящих по территории ООПТ «Природно-исторический парк «Останкино», в связи с реализацией инвестиционного проекта создания в городе Москве Китайского делового цента «Парк Хуамин» по адресу: ул. Вильгельма Пика, вл. 14</w:t>
      </w:r>
      <w:r>
        <w:rPr>
          <w:bCs/>
        </w:rPr>
        <w:t>;</w:t>
      </w:r>
    </w:p>
    <w:p w:rsidR="00825651" w:rsidRDefault="00825651" w:rsidP="00C22C1F">
      <w:pPr>
        <w:pStyle w:val="a3"/>
        <w:numPr>
          <w:ilvl w:val="0"/>
          <w:numId w:val="28"/>
        </w:numPr>
        <w:spacing w:line="276" w:lineRule="auto"/>
        <w:ind w:left="-567" w:firstLine="708"/>
        <w:jc w:val="both"/>
      </w:pPr>
      <w:r>
        <w:lastRenderedPageBreak/>
        <w:t>О</w:t>
      </w:r>
      <w:r w:rsidRPr="002F15C3">
        <w:t xml:space="preserve"> проектах реконструкции Малого кольца Московской железной дороги для организации пассажирских перевозок и  реставрации объекта культурного наследия Павильона «</w:t>
      </w:r>
      <w:r>
        <w:t>Металлургия» на территории ВДНХ;</w:t>
      </w:r>
    </w:p>
    <w:p w:rsidR="00825651" w:rsidRPr="00267322" w:rsidRDefault="00825651" w:rsidP="00C22C1F">
      <w:pPr>
        <w:pStyle w:val="a3"/>
        <w:numPr>
          <w:ilvl w:val="0"/>
          <w:numId w:val="28"/>
        </w:numPr>
        <w:spacing w:line="276" w:lineRule="auto"/>
        <w:ind w:left="-567" w:firstLine="708"/>
        <w:jc w:val="both"/>
      </w:pPr>
      <w:r w:rsidRPr="00267322">
        <w:t>О  реставрации объекта культурного наследия Павильона «Металлургия» (бывший Казахской ССР) на территории ВДНХ.</w:t>
      </w:r>
    </w:p>
    <w:p w:rsidR="00825651" w:rsidRDefault="00825651" w:rsidP="00C22C1F">
      <w:pPr>
        <w:pStyle w:val="a3"/>
        <w:numPr>
          <w:ilvl w:val="0"/>
          <w:numId w:val="28"/>
        </w:numPr>
        <w:spacing w:line="276" w:lineRule="auto"/>
        <w:ind w:left="-567" w:firstLine="708"/>
        <w:jc w:val="both"/>
        <w:rPr>
          <w:bCs/>
        </w:rPr>
      </w:pPr>
      <w:r w:rsidRPr="0068630F">
        <w:rPr>
          <w:bCs/>
        </w:rPr>
        <w:t>О присвоении названия безымянному проезду, проходящему параллельно Про</w:t>
      </w:r>
      <w:r w:rsidRPr="0068630F">
        <w:rPr>
          <w:bCs/>
        </w:rPr>
        <w:softHyphen/>
        <w:t>дольному проезду близ Главного входа ВДНХ, между Останкин</w:t>
      </w:r>
      <w:r w:rsidRPr="0068630F">
        <w:rPr>
          <w:bCs/>
        </w:rPr>
        <w:softHyphen/>
        <w:t>ским проездом и продолжени</w:t>
      </w:r>
      <w:r w:rsidRPr="0068630F">
        <w:rPr>
          <w:bCs/>
        </w:rPr>
        <w:softHyphen/>
        <w:t>ем улицы Бориса Галушкина</w:t>
      </w:r>
      <w:r>
        <w:rPr>
          <w:bCs/>
        </w:rPr>
        <w:t>.</w:t>
      </w:r>
    </w:p>
    <w:p w:rsidR="00825651" w:rsidRDefault="00825651" w:rsidP="00825651">
      <w:pPr>
        <w:pStyle w:val="a3"/>
        <w:ind w:left="1068"/>
        <w:jc w:val="both"/>
        <w:rPr>
          <w:bCs/>
        </w:rPr>
      </w:pPr>
    </w:p>
    <w:p w:rsidR="00825651" w:rsidRPr="00825651" w:rsidRDefault="00825651" w:rsidP="00825651">
      <w:pPr>
        <w:spacing w:line="276" w:lineRule="auto"/>
        <w:jc w:val="center"/>
        <w:rPr>
          <w:b/>
          <w:bCs/>
        </w:rPr>
      </w:pPr>
      <w:r w:rsidRPr="00825651">
        <w:rPr>
          <w:b/>
          <w:bCs/>
        </w:rPr>
        <w:t>Выпуск районной газеты «Останкинские ведомости»</w:t>
      </w:r>
    </w:p>
    <w:p w:rsidR="00825651" w:rsidRPr="00D0246B" w:rsidRDefault="00825651" w:rsidP="00825651">
      <w:pPr>
        <w:pStyle w:val="a3"/>
        <w:ind w:left="708"/>
        <w:jc w:val="both"/>
        <w:rPr>
          <w:b/>
          <w:bCs/>
        </w:rPr>
      </w:pPr>
    </w:p>
    <w:p w:rsidR="00825651" w:rsidRPr="00D0246B" w:rsidRDefault="00825651" w:rsidP="00C22C1F">
      <w:pPr>
        <w:ind w:left="-567" w:firstLine="709"/>
        <w:jc w:val="both"/>
        <w:rPr>
          <w:bCs/>
        </w:rPr>
      </w:pPr>
      <w:r w:rsidRPr="00D0246B">
        <w:t xml:space="preserve">В 2014 году ежемесячно выходила </w:t>
      </w:r>
      <w:r w:rsidRPr="00D0246B">
        <w:rPr>
          <w:b/>
        </w:rPr>
        <w:t xml:space="preserve">районная газета «Останкинские ведомости». </w:t>
      </w:r>
      <w:r w:rsidRPr="00D0246B">
        <w:t xml:space="preserve">Подготовка каждого номера газеты осуществлялась  совместно управой и администрацией муниципального округа.  </w:t>
      </w:r>
      <w:r w:rsidRPr="00D0246B">
        <w:rPr>
          <w:bCs/>
        </w:rPr>
        <w:t xml:space="preserve">Информация, размещаемая на страницах газеты, рассчитана на интересы различных слоев населения. </w:t>
      </w:r>
    </w:p>
    <w:p w:rsidR="00825651" w:rsidRDefault="00825651" w:rsidP="00C22C1F">
      <w:pPr>
        <w:ind w:left="-567" w:firstLine="709"/>
        <w:jc w:val="both"/>
      </w:pPr>
      <w:r w:rsidRPr="00E5111D">
        <w:t xml:space="preserve">В районной газете публикуется  актуальная информация: анонс мероприятий, проводимых </w:t>
      </w:r>
      <w:r>
        <w:t xml:space="preserve">управой </w:t>
      </w:r>
      <w:r w:rsidRPr="00E5111D">
        <w:t>района</w:t>
      </w:r>
      <w:r>
        <w:t xml:space="preserve"> и </w:t>
      </w:r>
      <w:r w:rsidRPr="00E5111D">
        <w:t xml:space="preserve">администрацией </w:t>
      </w:r>
      <w:r>
        <w:t>МО</w:t>
      </w:r>
      <w:r w:rsidRPr="00E5111D">
        <w:t>; дата, время, место проведения и повестка дня встреч с население; дата и время проведения сеанса «горячая лини</w:t>
      </w:r>
      <w:r>
        <w:t>»;</w:t>
      </w:r>
      <w:r w:rsidRPr="00E5111D">
        <w:t xml:space="preserve"> информация о льготах и новостях управления социальной защиты населения, работе </w:t>
      </w:r>
      <w:r>
        <w:t>учреждений и организаций района, информация МЧС и ОМВД.</w:t>
      </w:r>
      <w:r w:rsidRPr="00E5111D">
        <w:t xml:space="preserve"> Большое внимание уделяется проблемам незащищенных слоев населения: малоимущих, пенсионеров, инвалидов.  Действуют рубрики, посвященные Победе в Великой Отечественной войне</w:t>
      </w:r>
      <w:r>
        <w:t xml:space="preserve">, истории района. </w:t>
      </w:r>
      <w:r w:rsidRPr="00E5111D">
        <w:t>В каждом номере размещается интервью с главой управы на интересующих жителей темы.</w:t>
      </w:r>
      <w:r w:rsidRPr="00E5111D">
        <w:tab/>
        <w:t>Газета выходит ежемесячно, распространяется бесплатно по почтовым ящикам жителей и в учреждения района. Газета вызывает интерес, ее читают, с нетерпением ждут новых номеров.</w:t>
      </w:r>
      <w:r>
        <w:t xml:space="preserve"> С 2015 года районная газета «Останкинские ведомости» выходит  также в электронном формате. </w:t>
      </w:r>
    </w:p>
    <w:p w:rsidR="00825651" w:rsidRDefault="00825651" w:rsidP="00825651">
      <w:pPr>
        <w:ind w:firstLine="708"/>
        <w:jc w:val="both"/>
      </w:pPr>
    </w:p>
    <w:p w:rsidR="00825651" w:rsidRPr="00D0246B" w:rsidRDefault="00825651" w:rsidP="00825651">
      <w:pPr>
        <w:pStyle w:val="a3"/>
        <w:spacing w:line="276" w:lineRule="auto"/>
        <w:ind w:left="1068"/>
        <w:jc w:val="both"/>
        <w:rPr>
          <w:b/>
        </w:rPr>
      </w:pPr>
      <w:r w:rsidRPr="00D0246B">
        <w:rPr>
          <w:b/>
        </w:rPr>
        <w:t>Официальный сайт управы Останкинского района</w:t>
      </w:r>
    </w:p>
    <w:p w:rsidR="00825651" w:rsidRDefault="00825651" w:rsidP="00825651">
      <w:pPr>
        <w:pStyle w:val="a3"/>
        <w:ind w:left="1068"/>
        <w:jc w:val="both"/>
      </w:pPr>
    </w:p>
    <w:p w:rsidR="00825651" w:rsidRPr="00D0246B" w:rsidRDefault="00825651" w:rsidP="00C22C1F">
      <w:pPr>
        <w:ind w:left="-567" w:firstLine="709"/>
        <w:jc w:val="both"/>
      </w:pPr>
      <w:r w:rsidRPr="00D0246B">
        <w:t xml:space="preserve">С 1 января 2014 года в управе Останкинского района создан и функционирует </w:t>
      </w:r>
      <w:r w:rsidRPr="00D0246B">
        <w:rPr>
          <w:b/>
        </w:rPr>
        <w:t>новый официальный сайт</w:t>
      </w:r>
      <w:r w:rsidRPr="00D0246B">
        <w:t xml:space="preserve"> </w:t>
      </w:r>
      <w:r w:rsidRPr="00D0246B">
        <w:rPr>
          <w:b/>
          <w:i/>
        </w:rPr>
        <w:t>ostankino.mos.ru</w:t>
      </w:r>
      <w:r w:rsidRPr="00D0246B">
        <w:t>. На данном портале ежедневно публикуется и размещается вся необходимая информация. В разделе «Деятельность» размещается информация по основным сферам деятельности управы Останкинского района: социальная сфера; ЖКХ и благоустройство; строительство, реконструкция; экономика и бизнес; потребительский рынок, безопасность и другие.</w:t>
      </w:r>
    </w:p>
    <w:p w:rsidR="00825651" w:rsidRPr="00B837E1" w:rsidRDefault="00825651" w:rsidP="00C22C1F">
      <w:pPr>
        <w:ind w:left="-567" w:firstLine="709"/>
        <w:jc w:val="both"/>
      </w:pPr>
      <w:r>
        <w:t>В целях публикации информации</w:t>
      </w:r>
      <w:r w:rsidRPr="00B837E1">
        <w:t xml:space="preserve"> о ходе социально-экономического развития района, на сайте управы Останкинского района размещен раздел «Развитие района Останкинский 2011-2016гг, а также баннеры: «Останкинский – район, в котором хочется жить», в котором отражен план развития района Останкинский 2011-2016 гг</w:t>
      </w:r>
      <w:r>
        <w:t>. с рисунками и прилагающи</w:t>
      </w:r>
      <w:r w:rsidRPr="00B837E1">
        <w:t xml:space="preserve">мися схемами, баннеры </w:t>
      </w:r>
      <w:r w:rsidRPr="00B837E1">
        <w:lastRenderedPageBreak/>
        <w:t xml:space="preserve">органов исполнительной власти, баннеры организаций, расположенных на территории Останкинского района. </w:t>
      </w:r>
    </w:p>
    <w:p w:rsidR="00825651" w:rsidRPr="00B837E1" w:rsidRDefault="00825651" w:rsidP="00C22C1F">
      <w:pPr>
        <w:ind w:left="-567" w:firstLine="709"/>
        <w:jc w:val="both"/>
      </w:pPr>
      <w:r w:rsidRPr="00B837E1">
        <w:t>На сайте управы размещён баннер «Коррупция», где указаны контакты, по которым граждане могут обратиться в случае столкновения с фактами коррупции, и другие баннеры.</w:t>
      </w:r>
    </w:p>
    <w:p w:rsidR="00825651" w:rsidRDefault="00825651" w:rsidP="00C22C1F">
      <w:pPr>
        <w:ind w:left="-567" w:firstLine="709"/>
        <w:jc w:val="both"/>
      </w:pPr>
      <w:r w:rsidRPr="00B837E1">
        <w:t>На официальном сайте управы Останкинского района так же ведется работа по организации дополнительного информирования жителей о существующих возможностях их участия в развитии города, посредством сервисов мобильного приложения «Активный гражданин» с помощью раздела и баннера «Активный гражданин».</w:t>
      </w:r>
    </w:p>
    <w:p w:rsidR="00825651" w:rsidRPr="006021BC" w:rsidRDefault="00825651" w:rsidP="00C22C1F">
      <w:pPr>
        <w:ind w:left="-567" w:firstLine="709"/>
        <w:jc w:val="both"/>
        <w:rPr>
          <w:color w:val="000000"/>
        </w:rPr>
      </w:pPr>
      <w:r w:rsidRPr="006021BC">
        <w:t xml:space="preserve">Кроме того, с помощью сайта управы Останкинского района был проведен опрос населения по вопросу </w:t>
      </w:r>
      <w:r w:rsidRPr="006021BC">
        <w:rPr>
          <w:bCs/>
        </w:rPr>
        <w:t>присвоения названия безымянному проезду района, проходящему параллельно Про</w:t>
      </w:r>
      <w:r w:rsidRPr="006021BC">
        <w:rPr>
          <w:bCs/>
        </w:rPr>
        <w:softHyphen/>
        <w:t>дольному проезду близ Главного входа ВДНХ, между Останкин</w:t>
      </w:r>
      <w:r w:rsidRPr="006021BC">
        <w:rPr>
          <w:bCs/>
        </w:rPr>
        <w:softHyphen/>
        <w:t>ским проездом и продолжени</w:t>
      </w:r>
      <w:r w:rsidRPr="006021BC">
        <w:rPr>
          <w:bCs/>
        </w:rPr>
        <w:softHyphen/>
        <w:t xml:space="preserve">ем улицы Бориса Галушкина. Были предложены имена  следующих </w:t>
      </w:r>
      <w:r w:rsidRPr="006021BC">
        <w:rPr>
          <w:color w:val="000000"/>
        </w:rPr>
        <w:t xml:space="preserve">выдающихся деятелей: Юрия Борисовича Левитана, Евгения Федоровича Манахова, Бориса Евсеевича Чертока, Георгия Тимофеевича Добровольского. </w:t>
      </w:r>
    </w:p>
    <w:p w:rsidR="00825651" w:rsidRDefault="00825651" w:rsidP="00825651">
      <w:pPr>
        <w:spacing w:line="276" w:lineRule="auto"/>
        <w:jc w:val="both"/>
        <w:rPr>
          <w:b/>
        </w:rPr>
      </w:pPr>
    </w:p>
    <w:p w:rsidR="00825651" w:rsidRPr="00825651" w:rsidRDefault="00825651" w:rsidP="00825651">
      <w:pPr>
        <w:spacing w:line="276" w:lineRule="auto"/>
        <w:jc w:val="both"/>
        <w:rPr>
          <w:b/>
        </w:rPr>
      </w:pPr>
      <w:r>
        <w:rPr>
          <w:b/>
        </w:rPr>
        <w:t>В</w:t>
      </w:r>
      <w:r w:rsidRPr="00825651">
        <w:rPr>
          <w:b/>
        </w:rPr>
        <w:t>заимодействи</w:t>
      </w:r>
      <w:r>
        <w:rPr>
          <w:b/>
        </w:rPr>
        <w:t>е</w:t>
      </w:r>
      <w:r w:rsidRPr="00825651">
        <w:rPr>
          <w:b/>
        </w:rPr>
        <w:t xml:space="preserve"> управы района с о</w:t>
      </w:r>
      <w:r>
        <w:rPr>
          <w:b/>
        </w:rPr>
        <w:t>рганами местного самоуправления</w:t>
      </w:r>
    </w:p>
    <w:p w:rsidR="00825651" w:rsidRPr="00D0246B" w:rsidRDefault="00825651" w:rsidP="00825651">
      <w:pPr>
        <w:pStyle w:val="a3"/>
        <w:ind w:left="708"/>
        <w:jc w:val="both"/>
      </w:pPr>
    </w:p>
    <w:p w:rsidR="00825651" w:rsidRPr="00D0246B" w:rsidRDefault="00825651" w:rsidP="00C22C1F">
      <w:pPr>
        <w:ind w:left="-567" w:firstLine="708"/>
        <w:jc w:val="both"/>
      </w:pPr>
      <w:r w:rsidRPr="00D0246B">
        <w:t>Управа района также тесно взаимодействует с органами местного самоуправления.</w:t>
      </w:r>
      <w:r w:rsidRPr="00D0246B">
        <w:rPr>
          <w:b/>
        </w:rPr>
        <w:t xml:space="preserve"> </w:t>
      </w:r>
      <w:r w:rsidRPr="00D0246B">
        <w:t>Депутаты Совета депутатов являются  членами комиссий и советов управы</w:t>
      </w:r>
      <w:r>
        <w:t xml:space="preserve"> (а именно</w:t>
      </w:r>
      <w:r w:rsidRPr="00D0246B">
        <w:t xml:space="preserve">: Межведомственной комиссии по охране труда при управе Останкинского района города Москвы (Коган М.А.), Административной комиссии управы Останкинского района города Москвы (Клинов А.А.), районной комиссии по социальной защите населения Останкинского района города Москвы (Корницкий С.З.), Координационного совет управы Останкинского района и органов местного самоуправления МО Останкинский </w:t>
      </w:r>
      <w:r>
        <w:t>в городе Москве (Прохоров И.К.).</w:t>
      </w:r>
      <w:r w:rsidRPr="00D0246B">
        <w:t xml:space="preserve"> </w:t>
      </w:r>
    </w:p>
    <w:p w:rsidR="00825651" w:rsidRDefault="00825651" w:rsidP="00C22C1F">
      <w:pPr>
        <w:ind w:left="-567" w:firstLine="708"/>
        <w:jc w:val="both"/>
      </w:pPr>
      <w:r w:rsidRPr="00D95362">
        <w:t>Администрация МО и управа Останкинского района проводят совместные о</w:t>
      </w:r>
      <w:r>
        <w:t xml:space="preserve">бщественно-полезные мероприятия. </w:t>
      </w:r>
      <w:r w:rsidRPr="00132714">
        <w:t>В период проведения субботников 12 и 26 апреля 2014 г. по уборке и благоустройству территорий района были охвачены около 2500 человек среди них работники ЖКХ, школьники, студенты, жители многоквартирных домов, работники предприятий.</w:t>
      </w:r>
      <w:r>
        <w:t xml:space="preserve"> Управа района, администрация МО, депутаты Совета депутатов</w:t>
      </w:r>
      <w:r w:rsidRPr="00132714">
        <w:t xml:space="preserve"> </w:t>
      </w:r>
      <w:r>
        <w:t xml:space="preserve">принимали </w:t>
      </w:r>
      <w:r w:rsidRPr="00132714">
        <w:t>активное участие</w:t>
      </w:r>
      <w:r w:rsidRPr="00D95362">
        <w:t xml:space="preserve"> </w:t>
      </w:r>
      <w:r>
        <w:t xml:space="preserve">в </w:t>
      </w:r>
      <w:r w:rsidRPr="00D95362">
        <w:t>культурно-массовы</w:t>
      </w:r>
      <w:r>
        <w:t>х</w:t>
      </w:r>
      <w:r w:rsidRPr="00D95362">
        <w:t xml:space="preserve"> мероприятия</w:t>
      </w:r>
      <w:r>
        <w:t>х</w:t>
      </w:r>
      <w:r w:rsidRPr="00D95362">
        <w:t>, районны</w:t>
      </w:r>
      <w:r>
        <w:t>х</w:t>
      </w:r>
      <w:r w:rsidRPr="00D95362">
        <w:t xml:space="preserve"> праздник</w:t>
      </w:r>
      <w:r>
        <w:t>ах</w:t>
      </w:r>
      <w:r w:rsidRPr="00D95362">
        <w:t>: Новый год, Рождество, Масленица, День победы, День защиты детей, День независимости, День города, День матери,  различны</w:t>
      </w:r>
      <w:r>
        <w:t>х</w:t>
      </w:r>
      <w:r w:rsidRPr="00D95362">
        <w:t xml:space="preserve"> спортивны</w:t>
      </w:r>
      <w:r>
        <w:t>х</w:t>
      </w:r>
      <w:r w:rsidRPr="00D95362">
        <w:t xml:space="preserve"> соревновани</w:t>
      </w:r>
      <w:r>
        <w:t>ях</w:t>
      </w:r>
      <w:r w:rsidRPr="00D95362">
        <w:t xml:space="preserve"> и др.</w:t>
      </w:r>
      <w:r>
        <w:t xml:space="preserve"> </w:t>
      </w:r>
      <w:r w:rsidRPr="00132714">
        <w:t xml:space="preserve">Нельзя не отметить активность спортсменов района в различных спортивных мероприятиях в рамках окружных и городских мероприятий В межрайонной спартакиаде «Кубок префекта-2014» среди жителей СВАО команда Останкинского района заняла 5-е место, а в межрайонной спартакиаде «Суперкубок Префекта-2014» среди государственных, муниципальных служащих и депутатов Советов депутатов – 2-е </w:t>
      </w:r>
      <w:r w:rsidRPr="00132714">
        <w:lastRenderedPageBreak/>
        <w:t>место, что объективно отражает стабильность в организации и укреплении спортивной работы с населением по месту жительства.</w:t>
      </w:r>
    </w:p>
    <w:p w:rsidR="00825651" w:rsidRDefault="00825651" w:rsidP="00825651">
      <w:pPr>
        <w:jc w:val="both"/>
      </w:pPr>
      <w:r>
        <w:tab/>
      </w:r>
    </w:p>
    <w:p w:rsidR="00825651" w:rsidRDefault="00825651" w:rsidP="00825651">
      <w:pPr>
        <w:pStyle w:val="a3"/>
        <w:spacing w:line="276" w:lineRule="auto"/>
        <w:ind w:left="1068"/>
        <w:jc w:val="both"/>
        <w:rPr>
          <w:b/>
        </w:rPr>
      </w:pPr>
      <w:r w:rsidRPr="00D0246B">
        <w:rPr>
          <w:b/>
        </w:rPr>
        <w:t>Общественные советники главы управы</w:t>
      </w:r>
    </w:p>
    <w:p w:rsidR="00825651" w:rsidRPr="00D0246B" w:rsidRDefault="00825651" w:rsidP="00825651">
      <w:pPr>
        <w:pStyle w:val="a3"/>
        <w:ind w:left="1068"/>
        <w:jc w:val="both"/>
        <w:rPr>
          <w:b/>
        </w:rPr>
      </w:pPr>
    </w:p>
    <w:p w:rsidR="00825651" w:rsidRPr="002C1163" w:rsidRDefault="00825651" w:rsidP="00C22C1F">
      <w:pPr>
        <w:ind w:left="-567" w:firstLine="1275"/>
        <w:jc w:val="both"/>
      </w:pPr>
      <w:r w:rsidRPr="002C1163">
        <w:t>В</w:t>
      </w:r>
      <w:r w:rsidRPr="002C1163">
        <w:rPr>
          <w:lang w:eastAsia="ru-RU"/>
        </w:rPr>
        <w:t xml:space="preserve"> </w:t>
      </w:r>
      <w:r w:rsidRPr="00D0246B">
        <w:rPr>
          <w:lang w:eastAsia="ru-RU"/>
        </w:rPr>
        <w:t>декабре 2013 года по решению мэра Москвы Сергея Собянина был создан институт общественных советников.</w:t>
      </w:r>
      <w:r w:rsidRPr="002C1163">
        <w:rPr>
          <w:lang w:eastAsia="ru-RU"/>
        </w:rPr>
        <w:t xml:space="preserve"> В его ряды вошли старшие по многоквартирным домам, представители общественных организаций района, спортивные активисты, активные жители района. За период с января 2014 года в адрес управы поступило 629 обращений от общественных советников главы управы по вопросам: жилищно-коммунального хозяйства, строительства, гаражей и стоянок, общественного порядка и полномочий общественных советников. По всем вопросам даны устные разъяснения заявителям. Каждый третий четверг месяца глава управы Сергей Леонидович Киржаков проводит прием общественных советников района. </w:t>
      </w:r>
    </w:p>
    <w:p w:rsidR="00825651" w:rsidRPr="002C1163" w:rsidRDefault="00825651" w:rsidP="00C22C1F">
      <w:pPr>
        <w:ind w:left="-567" w:firstLine="1275"/>
        <w:jc w:val="both"/>
        <w:rPr>
          <w:lang w:eastAsia="ru-RU"/>
        </w:rPr>
      </w:pPr>
      <w:r w:rsidRPr="002C1163">
        <w:rPr>
          <w:lang w:eastAsia="ru-RU"/>
        </w:rPr>
        <w:t xml:space="preserve">Общественные советники главы управы постоянной приходят на встречи с населением, участвуют в круглых столах с главой управы. </w:t>
      </w:r>
    </w:p>
    <w:p w:rsidR="00825651" w:rsidRDefault="00825651" w:rsidP="00C22C1F">
      <w:pPr>
        <w:ind w:left="-567" w:firstLine="1275"/>
        <w:jc w:val="both"/>
        <w:rPr>
          <w:lang w:eastAsia="ru-RU"/>
        </w:rPr>
      </w:pPr>
      <w:r w:rsidRPr="002C1163">
        <w:rPr>
          <w:lang w:eastAsia="ru-RU"/>
        </w:rPr>
        <w:t>В апреле 2014 года при активном участии общественного советника Дерюгиной Татьяны Яковлевны, проживающей по улице Академика Королева д.3 было произведено озеленение придомовой территории в рамках акции «Миллион деревьев» при поддержке  департамента природопользования и охраны окружающей среды города Москвы. Также этой акцией были охвачены дома по улице Академика Королева д.8 корпус 2, д. 9 корпус 1. Благодаря акции «Сирень победы», проходившей на территории района весной 2014 года были высажены 40 кустов сирени в сквере по улице Новомосковской д.4.</w:t>
      </w:r>
    </w:p>
    <w:p w:rsidR="00825651" w:rsidRDefault="00825651" w:rsidP="00825651">
      <w:pPr>
        <w:ind w:firstLine="708"/>
        <w:jc w:val="both"/>
        <w:rPr>
          <w:lang w:eastAsia="ru-RU"/>
        </w:rPr>
      </w:pPr>
    </w:p>
    <w:p w:rsidR="00825651" w:rsidRDefault="00825651" w:rsidP="00C22C1F">
      <w:pPr>
        <w:pStyle w:val="a3"/>
        <w:spacing w:line="276" w:lineRule="auto"/>
        <w:ind w:left="1068"/>
        <w:jc w:val="center"/>
        <w:rPr>
          <w:b/>
          <w:lang w:eastAsia="ru-RU"/>
        </w:rPr>
      </w:pPr>
      <w:r>
        <w:rPr>
          <w:b/>
          <w:lang w:eastAsia="ru-RU"/>
        </w:rPr>
        <w:t>П</w:t>
      </w:r>
      <w:r w:rsidRPr="00D0246B">
        <w:rPr>
          <w:b/>
          <w:lang w:eastAsia="ru-RU"/>
        </w:rPr>
        <w:t>убличны</w:t>
      </w:r>
      <w:r>
        <w:rPr>
          <w:b/>
          <w:lang w:eastAsia="ru-RU"/>
        </w:rPr>
        <w:t>е</w:t>
      </w:r>
      <w:r w:rsidRPr="00D0246B">
        <w:rPr>
          <w:b/>
          <w:lang w:eastAsia="ru-RU"/>
        </w:rPr>
        <w:t xml:space="preserve"> слушания, проведенны</w:t>
      </w:r>
      <w:r>
        <w:rPr>
          <w:b/>
          <w:lang w:eastAsia="ru-RU"/>
        </w:rPr>
        <w:t>е</w:t>
      </w:r>
      <w:r w:rsidRPr="00D0246B">
        <w:rPr>
          <w:b/>
          <w:lang w:eastAsia="ru-RU"/>
        </w:rPr>
        <w:t xml:space="preserve"> на территории района</w:t>
      </w:r>
    </w:p>
    <w:p w:rsidR="00825651" w:rsidRPr="00D0246B" w:rsidRDefault="00825651" w:rsidP="00C22C1F">
      <w:pPr>
        <w:pStyle w:val="a3"/>
        <w:spacing w:line="276" w:lineRule="auto"/>
        <w:ind w:left="1068"/>
        <w:jc w:val="center"/>
        <w:rPr>
          <w:b/>
          <w:lang w:eastAsia="ru-RU"/>
        </w:rPr>
      </w:pPr>
      <w:r w:rsidRPr="00D0246B">
        <w:rPr>
          <w:b/>
          <w:lang w:eastAsia="ru-RU"/>
        </w:rPr>
        <w:t>в 2014 году</w:t>
      </w:r>
    </w:p>
    <w:p w:rsidR="00825651" w:rsidRPr="00D0246B" w:rsidRDefault="00825651" w:rsidP="00825651">
      <w:pPr>
        <w:spacing w:line="300" w:lineRule="auto"/>
        <w:jc w:val="both"/>
      </w:pPr>
    </w:p>
    <w:p w:rsidR="00825651" w:rsidRPr="00D0246B" w:rsidRDefault="00825651" w:rsidP="00C22C1F">
      <w:pPr>
        <w:ind w:left="-567" w:firstLine="1275"/>
        <w:jc w:val="both"/>
      </w:pPr>
      <w:r w:rsidRPr="00D0246B">
        <w:t>В 2014 году были проведены 1 публичные слушания по проекту межевания территории квартала, ограниченного: Звездным бульваром, ул. Годовикова, Мурманским проездом, Шереметьевской ул. Окружная комиссия по вопросам градостроительства, землепользования и застройки при Правительстве Москвы в СВАО одобрила указанный проект межевания.</w:t>
      </w:r>
    </w:p>
    <w:p w:rsidR="00825651" w:rsidRPr="00D0246B" w:rsidRDefault="00825651" w:rsidP="00C22C1F">
      <w:pPr>
        <w:ind w:left="-567" w:firstLine="1275"/>
        <w:jc w:val="both"/>
      </w:pPr>
      <w:r w:rsidRPr="00D0246B">
        <w:rPr>
          <w:bCs/>
        </w:rPr>
        <w:t xml:space="preserve">Публичные слушания по проекту межевания территории квартала, ограниченного: ул. Кондратюка, Останкинским проездом, Звездным бульваром, ул. Цандера были отменены по техническим причинам. </w:t>
      </w:r>
    </w:p>
    <w:p w:rsidR="00C22C1F" w:rsidRDefault="00C22C1F" w:rsidP="00FC0A41">
      <w:pPr>
        <w:spacing w:before="100" w:beforeAutospacing="1" w:after="100" w:afterAutospacing="1" w:line="300" w:lineRule="auto"/>
        <w:ind w:firstLine="709"/>
        <w:jc w:val="center"/>
        <w:rPr>
          <w:b/>
          <w:caps/>
        </w:rPr>
      </w:pPr>
    </w:p>
    <w:p w:rsidR="00C22C1F" w:rsidRDefault="00C22C1F" w:rsidP="00FC0A41">
      <w:pPr>
        <w:spacing w:before="100" w:beforeAutospacing="1" w:after="100" w:afterAutospacing="1" w:line="300" w:lineRule="auto"/>
        <w:ind w:firstLine="709"/>
        <w:jc w:val="center"/>
        <w:rPr>
          <w:b/>
          <w:caps/>
        </w:rPr>
      </w:pPr>
    </w:p>
    <w:p w:rsidR="002018DA" w:rsidRDefault="002018DA" w:rsidP="00FC0A41">
      <w:pPr>
        <w:spacing w:before="100" w:beforeAutospacing="1" w:after="100" w:afterAutospacing="1" w:line="300" w:lineRule="auto"/>
        <w:ind w:firstLine="709"/>
        <w:jc w:val="center"/>
        <w:rPr>
          <w:b/>
          <w:caps/>
        </w:rPr>
      </w:pPr>
    </w:p>
    <w:p w:rsidR="00BB326B" w:rsidRPr="00FC0A41" w:rsidRDefault="00DB3E52" w:rsidP="00FC0A41">
      <w:pPr>
        <w:spacing w:before="100" w:beforeAutospacing="1" w:after="100" w:afterAutospacing="1" w:line="300" w:lineRule="auto"/>
        <w:ind w:firstLine="709"/>
        <w:jc w:val="center"/>
        <w:rPr>
          <w:b/>
          <w:caps/>
        </w:rPr>
      </w:pPr>
      <w:r w:rsidRPr="00692FB7">
        <w:rPr>
          <w:b/>
          <w:caps/>
        </w:rPr>
        <w:lastRenderedPageBreak/>
        <w:t xml:space="preserve"> </w:t>
      </w:r>
      <w:r w:rsidRPr="00692FB7">
        <w:rPr>
          <w:b/>
        </w:rPr>
        <w:t xml:space="preserve">Справочно </w:t>
      </w:r>
      <w:r w:rsidR="00FC0A41">
        <w:rPr>
          <w:b/>
        </w:rPr>
        <w:t>территория, население</w:t>
      </w:r>
    </w:p>
    <w:p w:rsidR="00BB326B" w:rsidRPr="00692FB7" w:rsidRDefault="00BB326B" w:rsidP="00825651">
      <w:pPr>
        <w:spacing w:before="100" w:beforeAutospacing="1" w:after="100" w:afterAutospacing="1" w:line="300" w:lineRule="auto"/>
        <w:rPr>
          <w:b/>
        </w:rPr>
      </w:pPr>
      <w:r w:rsidRPr="00692FB7">
        <w:t xml:space="preserve">Площадь территории района (га) – </w:t>
      </w:r>
      <w:r w:rsidRPr="00692FB7">
        <w:rPr>
          <w:b/>
        </w:rPr>
        <w:t>1 245,59</w:t>
      </w:r>
      <w:r w:rsidRPr="00692FB7">
        <w:t>;</w:t>
      </w:r>
    </w:p>
    <w:p w:rsidR="00660088" w:rsidRPr="00692FB7" w:rsidRDefault="00BB326B" w:rsidP="00825651">
      <w:pPr>
        <w:spacing w:before="100" w:beforeAutospacing="1" w:after="100" w:afterAutospacing="1" w:line="300" w:lineRule="auto"/>
        <w:rPr>
          <w:b/>
        </w:rPr>
      </w:pPr>
      <w:r w:rsidRPr="00692FB7">
        <w:t xml:space="preserve">Численность населения (тыс. чел.) – </w:t>
      </w:r>
      <w:r w:rsidR="00660088" w:rsidRPr="00692FB7">
        <w:rPr>
          <w:b/>
        </w:rPr>
        <w:t>62,6</w:t>
      </w:r>
    </w:p>
    <w:p w:rsidR="00660088" w:rsidRPr="00692FB7" w:rsidRDefault="00660088" w:rsidP="00825651">
      <w:pPr>
        <w:spacing w:before="100" w:beforeAutospacing="1" w:after="100" w:afterAutospacing="1" w:line="300" w:lineRule="auto"/>
      </w:pPr>
      <w:r w:rsidRPr="00692FB7">
        <w:t>(из них: 34,1 – женщины, 28,5 – мужчины)</w:t>
      </w:r>
    </w:p>
    <w:p w:rsidR="00660088" w:rsidRPr="00692FB7" w:rsidRDefault="00BB326B" w:rsidP="00825651">
      <w:pPr>
        <w:spacing w:before="100" w:beforeAutospacing="1" w:after="100" w:afterAutospacing="1" w:line="300" w:lineRule="auto"/>
        <w:rPr>
          <w:b/>
        </w:rPr>
      </w:pPr>
      <w:r w:rsidRPr="00692FB7">
        <w:t xml:space="preserve">Плотность населения (чел./тыс. кв. м) </w:t>
      </w:r>
      <w:r w:rsidRPr="00692FB7">
        <w:rPr>
          <w:b/>
        </w:rPr>
        <w:t xml:space="preserve">– 4,98 </w:t>
      </w:r>
    </w:p>
    <w:p w:rsidR="00BB326B" w:rsidRPr="00692FB7" w:rsidRDefault="00BB326B" w:rsidP="00825651">
      <w:pPr>
        <w:spacing w:before="100" w:beforeAutospacing="1" w:after="100" w:afterAutospacing="1" w:line="300" w:lineRule="auto"/>
      </w:pPr>
      <w:r w:rsidRPr="00692FB7">
        <w:t>Численность населения в свою очередь делится на группы по категориям:</w:t>
      </w:r>
    </w:p>
    <w:p w:rsidR="00BB326B" w:rsidRPr="00692FB7" w:rsidRDefault="00660088" w:rsidP="00825651">
      <w:pPr>
        <w:tabs>
          <w:tab w:val="left" w:pos="5718"/>
        </w:tabs>
        <w:spacing w:before="100" w:beforeAutospacing="1" w:after="100" w:afterAutospacing="1" w:line="300" w:lineRule="auto"/>
        <w:rPr>
          <w:b/>
        </w:rPr>
      </w:pPr>
      <w:r w:rsidRPr="00692FB7">
        <w:t xml:space="preserve">- детей до 14 лет (тыс.чел.) </w:t>
      </w:r>
      <w:r w:rsidRPr="00692FB7">
        <w:rPr>
          <w:b/>
        </w:rPr>
        <w:t>– 6,8;</w:t>
      </w:r>
      <w:r w:rsidR="00825651">
        <w:rPr>
          <w:b/>
        </w:rPr>
        <w:tab/>
      </w:r>
    </w:p>
    <w:p w:rsidR="00BB326B" w:rsidRPr="00692FB7" w:rsidRDefault="00660088" w:rsidP="00825651">
      <w:pPr>
        <w:spacing w:before="100" w:beforeAutospacing="1" w:after="100" w:afterAutospacing="1" w:line="300" w:lineRule="auto"/>
      </w:pPr>
      <w:r w:rsidRPr="00692FB7">
        <w:t xml:space="preserve">- </w:t>
      </w:r>
      <w:r w:rsidR="00BB326B" w:rsidRPr="00692FB7">
        <w:t>трудоспособно</w:t>
      </w:r>
      <w:r w:rsidRPr="00692FB7">
        <w:t>го</w:t>
      </w:r>
      <w:r w:rsidR="00BB326B" w:rsidRPr="00692FB7">
        <w:t xml:space="preserve"> возраст</w:t>
      </w:r>
      <w:r w:rsidRPr="00692FB7">
        <w:t>а</w:t>
      </w:r>
      <w:r w:rsidR="00BB326B" w:rsidRPr="00692FB7">
        <w:t xml:space="preserve"> (тыс. чел.) – </w:t>
      </w:r>
      <w:r w:rsidR="00BB326B" w:rsidRPr="00692FB7">
        <w:rPr>
          <w:b/>
        </w:rPr>
        <w:t>37,</w:t>
      </w:r>
      <w:r w:rsidRPr="00692FB7">
        <w:rPr>
          <w:b/>
        </w:rPr>
        <w:t>5</w:t>
      </w:r>
      <w:r w:rsidR="00BB326B" w:rsidRPr="00692FB7">
        <w:rPr>
          <w:b/>
        </w:rPr>
        <w:t>;</w:t>
      </w:r>
    </w:p>
    <w:p w:rsidR="00BB326B" w:rsidRPr="00692FB7" w:rsidRDefault="00660088" w:rsidP="00825651">
      <w:pPr>
        <w:spacing w:before="100" w:beforeAutospacing="1" w:after="100" w:afterAutospacing="1" w:line="300" w:lineRule="auto"/>
      </w:pPr>
      <w:r w:rsidRPr="00692FB7">
        <w:t xml:space="preserve">- пенсионного возраста </w:t>
      </w:r>
      <w:r w:rsidR="00BB326B" w:rsidRPr="00692FB7">
        <w:t xml:space="preserve"> (тыс. чел.) – </w:t>
      </w:r>
      <w:r w:rsidR="00BB326B" w:rsidRPr="00692FB7">
        <w:rPr>
          <w:b/>
        </w:rPr>
        <w:t>16,</w:t>
      </w:r>
      <w:r w:rsidRPr="00692FB7">
        <w:rPr>
          <w:b/>
        </w:rPr>
        <w:t>6</w:t>
      </w:r>
      <w:r w:rsidR="00BB326B" w:rsidRPr="00692FB7">
        <w:rPr>
          <w:b/>
        </w:rPr>
        <w:t>.</w:t>
      </w:r>
    </w:p>
    <w:p w:rsidR="00590316" w:rsidRDefault="00590316" w:rsidP="00A57E1A">
      <w:pPr>
        <w:spacing w:before="100" w:beforeAutospacing="1" w:after="100" w:afterAutospacing="1" w:line="300" w:lineRule="auto"/>
        <w:ind w:firstLine="709"/>
        <w:rPr>
          <w:b/>
        </w:rPr>
      </w:pPr>
    </w:p>
    <w:p w:rsidR="00825651" w:rsidRDefault="00825651" w:rsidP="00A57E1A">
      <w:pPr>
        <w:spacing w:before="100" w:beforeAutospacing="1" w:after="100" w:afterAutospacing="1" w:line="300" w:lineRule="auto"/>
        <w:ind w:firstLine="709"/>
        <w:rPr>
          <w:b/>
        </w:rPr>
      </w:pPr>
    </w:p>
    <w:p w:rsidR="00E33574" w:rsidRDefault="00E33574" w:rsidP="00A57E1A">
      <w:pPr>
        <w:spacing w:before="100" w:beforeAutospacing="1" w:after="100" w:afterAutospacing="1" w:line="300" w:lineRule="auto"/>
        <w:ind w:firstLine="709"/>
        <w:rPr>
          <w:b/>
        </w:rPr>
      </w:pPr>
    </w:p>
    <w:p w:rsidR="00E33574" w:rsidRDefault="00E33574" w:rsidP="00A57E1A">
      <w:pPr>
        <w:spacing w:before="100" w:beforeAutospacing="1" w:after="100" w:afterAutospacing="1" w:line="300" w:lineRule="auto"/>
        <w:ind w:firstLine="709"/>
        <w:rPr>
          <w:b/>
        </w:rPr>
      </w:pPr>
    </w:p>
    <w:p w:rsidR="00825651" w:rsidRDefault="00825651" w:rsidP="00A57E1A">
      <w:pPr>
        <w:spacing w:before="100" w:beforeAutospacing="1" w:after="100" w:afterAutospacing="1" w:line="300" w:lineRule="auto"/>
        <w:ind w:firstLine="709"/>
        <w:rPr>
          <w:b/>
        </w:rPr>
      </w:pPr>
      <w:bookmarkStart w:id="0" w:name="_GoBack"/>
      <w:bookmarkEnd w:id="0"/>
    </w:p>
    <w:sectPr w:rsidR="00825651" w:rsidSect="00F81E1B">
      <w:footerReference w:type="default" r:id="rId8"/>
      <w:pgSz w:w="11906" w:h="16838"/>
      <w:pgMar w:top="1134" w:right="850" w:bottom="851"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9F" w:rsidRDefault="00EB5A9F" w:rsidP="00F81E1B">
      <w:r>
        <w:separator/>
      </w:r>
    </w:p>
  </w:endnote>
  <w:endnote w:type="continuationSeparator" w:id="0">
    <w:p w:rsidR="00EB5A9F" w:rsidRDefault="00EB5A9F" w:rsidP="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089259"/>
      <w:docPartObj>
        <w:docPartGallery w:val="Page Numbers (Bottom of Page)"/>
        <w:docPartUnique/>
      </w:docPartObj>
    </w:sdtPr>
    <w:sdtEndPr/>
    <w:sdtContent>
      <w:p w:rsidR="00F81E1B" w:rsidRDefault="00F81E1B">
        <w:pPr>
          <w:pStyle w:val="aa"/>
          <w:jc w:val="center"/>
        </w:pPr>
        <w:r>
          <w:fldChar w:fldCharType="begin"/>
        </w:r>
        <w:r>
          <w:instrText>PAGE   \* MERGEFORMAT</w:instrText>
        </w:r>
        <w:r>
          <w:fldChar w:fldCharType="separate"/>
        </w:r>
        <w:r w:rsidR="009C3B69">
          <w:rPr>
            <w:noProof/>
          </w:rPr>
          <w:t>32</w:t>
        </w:r>
        <w:r>
          <w:fldChar w:fldCharType="end"/>
        </w:r>
      </w:p>
    </w:sdtContent>
  </w:sdt>
  <w:p w:rsidR="00F81E1B" w:rsidRDefault="00F81E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9F" w:rsidRDefault="00EB5A9F" w:rsidP="00F81E1B">
      <w:r>
        <w:separator/>
      </w:r>
    </w:p>
  </w:footnote>
  <w:footnote w:type="continuationSeparator" w:id="0">
    <w:p w:rsidR="00EB5A9F" w:rsidRDefault="00EB5A9F" w:rsidP="00F81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D99"/>
    <w:multiLevelType w:val="multilevel"/>
    <w:tmpl w:val="421CB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F4DC2"/>
    <w:multiLevelType w:val="hybridMultilevel"/>
    <w:tmpl w:val="C624D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60E13"/>
    <w:multiLevelType w:val="multilevel"/>
    <w:tmpl w:val="9C56F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AC4BAB"/>
    <w:multiLevelType w:val="hybridMultilevel"/>
    <w:tmpl w:val="42DEC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B5E97"/>
    <w:multiLevelType w:val="multilevel"/>
    <w:tmpl w:val="49885D02"/>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5">
    <w:nsid w:val="1243486F"/>
    <w:multiLevelType w:val="hybridMultilevel"/>
    <w:tmpl w:val="6E621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D03DC"/>
    <w:multiLevelType w:val="hybridMultilevel"/>
    <w:tmpl w:val="7E6EC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EC16F6"/>
    <w:multiLevelType w:val="hybridMultilevel"/>
    <w:tmpl w:val="FB883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EF1627"/>
    <w:multiLevelType w:val="hybridMultilevel"/>
    <w:tmpl w:val="F9ACFB96"/>
    <w:lvl w:ilvl="0" w:tplc="D3B8D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887B1B"/>
    <w:multiLevelType w:val="multilevel"/>
    <w:tmpl w:val="421CB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F339A6"/>
    <w:multiLevelType w:val="hybridMultilevel"/>
    <w:tmpl w:val="87BC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41D71"/>
    <w:multiLevelType w:val="hybridMultilevel"/>
    <w:tmpl w:val="63F2C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0E21C7"/>
    <w:multiLevelType w:val="hybridMultilevel"/>
    <w:tmpl w:val="1CE4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97434"/>
    <w:multiLevelType w:val="hybridMultilevel"/>
    <w:tmpl w:val="8AC65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C476E"/>
    <w:multiLevelType w:val="hybridMultilevel"/>
    <w:tmpl w:val="9E3E16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D70E2"/>
    <w:multiLevelType w:val="multilevel"/>
    <w:tmpl w:val="A712D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35F32"/>
    <w:multiLevelType w:val="hybridMultilevel"/>
    <w:tmpl w:val="2F86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45A02"/>
    <w:multiLevelType w:val="hybridMultilevel"/>
    <w:tmpl w:val="8C681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F4813"/>
    <w:multiLevelType w:val="hybridMultilevel"/>
    <w:tmpl w:val="7E6EC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5F86F67"/>
    <w:multiLevelType w:val="multilevel"/>
    <w:tmpl w:val="A712D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57516D"/>
    <w:multiLevelType w:val="hybridMultilevel"/>
    <w:tmpl w:val="7D5CA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9438D0"/>
    <w:multiLevelType w:val="hybridMultilevel"/>
    <w:tmpl w:val="7D0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F6D22"/>
    <w:multiLevelType w:val="hybridMultilevel"/>
    <w:tmpl w:val="E54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55816"/>
    <w:multiLevelType w:val="hybridMultilevel"/>
    <w:tmpl w:val="F51E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47C3E"/>
    <w:multiLevelType w:val="hybridMultilevel"/>
    <w:tmpl w:val="4D48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F40988"/>
    <w:multiLevelType w:val="hybridMultilevel"/>
    <w:tmpl w:val="C2467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217AF"/>
    <w:multiLevelType w:val="hybridMultilevel"/>
    <w:tmpl w:val="C83E7130"/>
    <w:lvl w:ilvl="0" w:tplc="672A4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AB9114E"/>
    <w:multiLevelType w:val="hybridMultilevel"/>
    <w:tmpl w:val="56A21CE0"/>
    <w:lvl w:ilvl="0" w:tplc="7E1A26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6BBE2ACC"/>
    <w:multiLevelType w:val="hybridMultilevel"/>
    <w:tmpl w:val="0294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54B23"/>
    <w:multiLevelType w:val="multilevel"/>
    <w:tmpl w:val="9C56F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4"/>
  </w:num>
  <w:num w:numId="4">
    <w:abstractNumId w:val="13"/>
  </w:num>
  <w:num w:numId="5">
    <w:abstractNumId w:val="14"/>
  </w:num>
  <w:num w:numId="6">
    <w:abstractNumId w:val="6"/>
  </w:num>
  <w:num w:numId="7">
    <w:abstractNumId w:val="10"/>
  </w:num>
  <w:num w:numId="8">
    <w:abstractNumId w:val="1"/>
  </w:num>
  <w:num w:numId="9">
    <w:abstractNumId w:val="18"/>
  </w:num>
  <w:num w:numId="10">
    <w:abstractNumId w:val="28"/>
  </w:num>
  <w:num w:numId="11">
    <w:abstractNumId w:val="11"/>
  </w:num>
  <w:num w:numId="12">
    <w:abstractNumId w:val="23"/>
  </w:num>
  <w:num w:numId="13">
    <w:abstractNumId w:val="27"/>
  </w:num>
  <w:num w:numId="14">
    <w:abstractNumId w:val="15"/>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22"/>
  </w:num>
  <w:num w:numId="20">
    <w:abstractNumId w:val="12"/>
  </w:num>
  <w:num w:numId="21">
    <w:abstractNumId w:val="9"/>
  </w:num>
  <w:num w:numId="22">
    <w:abstractNumId w:val="0"/>
  </w:num>
  <w:num w:numId="23">
    <w:abstractNumId w:val="29"/>
  </w:num>
  <w:num w:numId="24">
    <w:abstractNumId w:val="2"/>
  </w:num>
  <w:num w:numId="25">
    <w:abstractNumId w:val="25"/>
  </w:num>
  <w:num w:numId="26">
    <w:abstractNumId w:val="3"/>
  </w:num>
  <w:num w:numId="27">
    <w:abstractNumId w:val="20"/>
  </w:num>
  <w:num w:numId="28">
    <w:abstractNumId w:val="26"/>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F3"/>
    <w:rsid w:val="0000437B"/>
    <w:rsid w:val="0001432F"/>
    <w:rsid w:val="00033F8C"/>
    <w:rsid w:val="0008431A"/>
    <w:rsid w:val="000B3F00"/>
    <w:rsid w:val="000B4479"/>
    <w:rsid w:val="000B4E85"/>
    <w:rsid w:val="000E35B4"/>
    <w:rsid w:val="000E723A"/>
    <w:rsid w:val="00102866"/>
    <w:rsid w:val="00163807"/>
    <w:rsid w:val="00166686"/>
    <w:rsid w:val="001D7103"/>
    <w:rsid w:val="002018DA"/>
    <w:rsid w:val="0022170A"/>
    <w:rsid w:val="00272131"/>
    <w:rsid w:val="00286148"/>
    <w:rsid w:val="002914C4"/>
    <w:rsid w:val="00295CCD"/>
    <w:rsid w:val="002F060D"/>
    <w:rsid w:val="00340E71"/>
    <w:rsid w:val="00343C4C"/>
    <w:rsid w:val="0034672F"/>
    <w:rsid w:val="0039373C"/>
    <w:rsid w:val="003D14AF"/>
    <w:rsid w:val="003F71BD"/>
    <w:rsid w:val="00413596"/>
    <w:rsid w:val="00424B26"/>
    <w:rsid w:val="004A1614"/>
    <w:rsid w:val="004A19D7"/>
    <w:rsid w:val="004A366E"/>
    <w:rsid w:val="004A7C22"/>
    <w:rsid w:val="004D2FE6"/>
    <w:rsid w:val="004D30CD"/>
    <w:rsid w:val="005201C6"/>
    <w:rsid w:val="00551593"/>
    <w:rsid w:val="005540EE"/>
    <w:rsid w:val="00590316"/>
    <w:rsid w:val="0059737E"/>
    <w:rsid w:val="0063621E"/>
    <w:rsid w:val="0064707D"/>
    <w:rsid w:val="00660088"/>
    <w:rsid w:val="00682F20"/>
    <w:rsid w:val="00692FB7"/>
    <w:rsid w:val="00693FC8"/>
    <w:rsid w:val="006A02F4"/>
    <w:rsid w:val="006D6CBD"/>
    <w:rsid w:val="00727B71"/>
    <w:rsid w:val="00781CF7"/>
    <w:rsid w:val="007B5FA6"/>
    <w:rsid w:val="007E514A"/>
    <w:rsid w:val="007F2FDE"/>
    <w:rsid w:val="00825651"/>
    <w:rsid w:val="00830EE8"/>
    <w:rsid w:val="008707E4"/>
    <w:rsid w:val="0087081C"/>
    <w:rsid w:val="00875B9F"/>
    <w:rsid w:val="00895659"/>
    <w:rsid w:val="008F485B"/>
    <w:rsid w:val="00913464"/>
    <w:rsid w:val="00931AC8"/>
    <w:rsid w:val="009B62AA"/>
    <w:rsid w:val="009B7050"/>
    <w:rsid w:val="009C3B69"/>
    <w:rsid w:val="00A35DF9"/>
    <w:rsid w:val="00A428B1"/>
    <w:rsid w:val="00A57E1A"/>
    <w:rsid w:val="00A7163E"/>
    <w:rsid w:val="00AD16A4"/>
    <w:rsid w:val="00AD4CF8"/>
    <w:rsid w:val="00AD4DBB"/>
    <w:rsid w:val="00AF1268"/>
    <w:rsid w:val="00B030A5"/>
    <w:rsid w:val="00B72D58"/>
    <w:rsid w:val="00BB326B"/>
    <w:rsid w:val="00BD2D78"/>
    <w:rsid w:val="00BF004B"/>
    <w:rsid w:val="00BF6B9A"/>
    <w:rsid w:val="00C20BF2"/>
    <w:rsid w:val="00C22C1F"/>
    <w:rsid w:val="00C308F3"/>
    <w:rsid w:val="00C45E2B"/>
    <w:rsid w:val="00CA69D5"/>
    <w:rsid w:val="00CE294F"/>
    <w:rsid w:val="00D3070B"/>
    <w:rsid w:val="00D3362F"/>
    <w:rsid w:val="00D650C9"/>
    <w:rsid w:val="00DA13A9"/>
    <w:rsid w:val="00DB2296"/>
    <w:rsid w:val="00DB3E52"/>
    <w:rsid w:val="00DB739A"/>
    <w:rsid w:val="00DC17F1"/>
    <w:rsid w:val="00DF4E37"/>
    <w:rsid w:val="00E03C18"/>
    <w:rsid w:val="00E311C1"/>
    <w:rsid w:val="00E33574"/>
    <w:rsid w:val="00E84E4A"/>
    <w:rsid w:val="00E8524E"/>
    <w:rsid w:val="00EB5A9F"/>
    <w:rsid w:val="00EC5C19"/>
    <w:rsid w:val="00F57245"/>
    <w:rsid w:val="00F71402"/>
    <w:rsid w:val="00F8175D"/>
    <w:rsid w:val="00F81E1B"/>
    <w:rsid w:val="00F92476"/>
    <w:rsid w:val="00FC01FA"/>
    <w:rsid w:val="00FC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AD934-A897-48FD-913A-9B2EC7A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D16A4"/>
    <w:rPr>
      <w:rFonts w:asciiTheme="minorHAnsi" w:hAnsiTheme="minorHAnsi" w:cstheme="minorBidi"/>
      <w:sz w:val="22"/>
      <w:szCs w:val="22"/>
    </w:rPr>
  </w:style>
  <w:style w:type="table" w:customStyle="1" w:styleId="1">
    <w:name w:val="Сетка таблицы1"/>
    <w:basedOn w:val="a1"/>
    <w:next w:val="a6"/>
    <w:uiPriority w:val="59"/>
    <w:rsid w:val="0089565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1E1B"/>
    <w:pPr>
      <w:tabs>
        <w:tab w:val="center" w:pos="4677"/>
        <w:tab w:val="right" w:pos="9355"/>
      </w:tabs>
    </w:pPr>
  </w:style>
  <w:style w:type="character" w:customStyle="1" w:styleId="a9">
    <w:name w:val="Верхний колонтитул Знак"/>
    <w:basedOn w:val="a0"/>
    <w:link w:val="a8"/>
    <w:uiPriority w:val="99"/>
    <w:rsid w:val="00F81E1B"/>
  </w:style>
  <w:style w:type="paragraph" w:styleId="aa">
    <w:name w:val="footer"/>
    <w:basedOn w:val="a"/>
    <w:link w:val="ab"/>
    <w:uiPriority w:val="99"/>
    <w:unhideWhenUsed/>
    <w:rsid w:val="00F81E1B"/>
    <w:pPr>
      <w:tabs>
        <w:tab w:val="center" w:pos="4677"/>
        <w:tab w:val="right" w:pos="9355"/>
      </w:tabs>
    </w:pPr>
  </w:style>
  <w:style w:type="character" w:customStyle="1" w:styleId="ab">
    <w:name w:val="Нижний колонтитул Знак"/>
    <w:basedOn w:val="a0"/>
    <w:link w:val="aa"/>
    <w:uiPriority w:val="99"/>
    <w:rsid w:val="00F8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73">
      <w:bodyDiv w:val="1"/>
      <w:marLeft w:val="0"/>
      <w:marRight w:val="0"/>
      <w:marTop w:val="0"/>
      <w:marBottom w:val="0"/>
      <w:divBdr>
        <w:top w:val="none" w:sz="0" w:space="0" w:color="auto"/>
        <w:left w:val="none" w:sz="0" w:space="0" w:color="auto"/>
        <w:bottom w:val="none" w:sz="0" w:space="0" w:color="auto"/>
        <w:right w:val="none" w:sz="0" w:space="0" w:color="auto"/>
      </w:divBdr>
    </w:div>
    <w:div w:id="311754983">
      <w:bodyDiv w:val="1"/>
      <w:marLeft w:val="0"/>
      <w:marRight w:val="0"/>
      <w:marTop w:val="0"/>
      <w:marBottom w:val="0"/>
      <w:divBdr>
        <w:top w:val="none" w:sz="0" w:space="0" w:color="auto"/>
        <w:left w:val="none" w:sz="0" w:space="0" w:color="auto"/>
        <w:bottom w:val="none" w:sz="0" w:space="0" w:color="auto"/>
        <w:right w:val="none" w:sz="0" w:space="0" w:color="auto"/>
      </w:divBdr>
    </w:div>
    <w:div w:id="16884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8B7C-DDD0-47A1-B59E-2A5DA841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8666</Words>
  <Characters>49397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Евгеньевна</dc:creator>
  <cp:lastModifiedBy>Приемная</cp:lastModifiedBy>
  <cp:revision>17</cp:revision>
  <cp:lastPrinted>2015-02-05T12:23:00Z</cp:lastPrinted>
  <dcterms:created xsi:type="dcterms:W3CDTF">2015-02-05T10:40:00Z</dcterms:created>
  <dcterms:modified xsi:type="dcterms:W3CDTF">2015-02-27T09:00:00Z</dcterms:modified>
</cp:coreProperties>
</file>