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5658" w14:textId="77777777" w:rsidR="00186569" w:rsidRPr="00450104" w:rsidRDefault="00186569" w:rsidP="0018656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450104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</w:t>
      </w:r>
    </w:p>
    <w:p w14:paraId="0F622126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9E649A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5010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14:paraId="518651D1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FDB204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104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27A31D4B" w14:textId="77777777" w:rsidR="00186569" w:rsidRDefault="00186569" w:rsidP="0018656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A797EB" w14:textId="77777777" w:rsidR="00186569" w:rsidRDefault="00186569" w:rsidP="001865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37BEBC3" w14:textId="4AD7BABD" w:rsidR="00186569" w:rsidRDefault="00186569" w:rsidP="001865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="00E920BF">
        <w:rPr>
          <w:rFonts w:ascii="Times New Roman" w:hAnsi="Times New Roman"/>
          <w:b/>
          <w:bCs/>
          <w:sz w:val="28"/>
          <w:szCs w:val="28"/>
          <w:u w:val="single"/>
        </w:rPr>
        <w:t>18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555525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20  </w:t>
      </w:r>
      <w:r w:rsidRPr="00450104">
        <w:rPr>
          <w:rFonts w:ascii="Times New Roman" w:hAnsi="Times New Roman"/>
          <w:b/>
          <w:bCs/>
          <w:sz w:val="28"/>
          <w:szCs w:val="28"/>
        </w:rPr>
        <w:t xml:space="preserve"> №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E920BF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 w:rsidR="00A02205">
        <w:rPr>
          <w:rFonts w:ascii="Times New Roman" w:hAnsi="Times New Roman"/>
          <w:b/>
          <w:bCs/>
          <w:sz w:val="28"/>
          <w:szCs w:val="28"/>
          <w:u w:val="single"/>
        </w:rPr>
        <w:t>4</w:t>
      </w:r>
    </w:p>
    <w:p w14:paraId="34106611" w14:textId="77777777" w:rsidR="00186569" w:rsidRDefault="00186569" w:rsidP="00186569">
      <w:pPr>
        <w:jc w:val="center"/>
      </w:pPr>
    </w:p>
    <w:p w14:paraId="4D63570F" w14:textId="77777777" w:rsidR="00757761" w:rsidRDefault="00757761" w:rsidP="00757761">
      <w:pPr>
        <w:tabs>
          <w:tab w:val="left" w:pos="5060"/>
          <w:tab w:val="left" w:pos="5103"/>
        </w:tabs>
        <w:spacing w:after="0" w:line="240" w:lineRule="auto"/>
        <w:ind w:right="495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обращении в Контрольно-счетную   палату   Москвы об    осуществлении внешней проверки отчета об исполнении бюджета муниципального округа Останкинский за 2020 год</w:t>
      </w:r>
    </w:p>
    <w:p w14:paraId="770FBAA7" w14:textId="77777777" w:rsidR="00757761" w:rsidRDefault="00757761" w:rsidP="00757761">
      <w:pPr>
        <w:tabs>
          <w:tab w:val="left" w:pos="5060"/>
          <w:tab w:val="left" w:pos="5103"/>
        </w:tabs>
        <w:spacing w:after="0" w:line="240" w:lineRule="auto"/>
        <w:ind w:right="495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178A190" w14:textId="77777777" w:rsidR="00757761" w:rsidRDefault="00757761" w:rsidP="007577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пунктом 20.5 раздела 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Положения о бюджетном процессе в муниципальном округе Останкинский и пунктом 2.3 раздела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Соглашения между Контрольно-счетной палатой Москвы и Советом депутатов муниципального округа Останкинский «О передаче Контрольно-счетной палате Москвы полномочий по осуществлению внешнего муниципального финансового контроля в муниципальном округе Останкинский», </w:t>
      </w:r>
      <w:r>
        <w:rPr>
          <w:rFonts w:ascii="Times New Roman" w:hAnsi="Times New Roman"/>
          <w:bCs/>
          <w:sz w:val="26"/>
          <w:szCs w:val="26"/>
        </w:rPr>
        <w:t>Совет депутатов муниципального округа Останкинский решил</w:t>
      </w:r>
      <w:r>
        <w:rPr>
          <w:rFonts w:ascii="Times New Roman" w:hAnsi="Times New Roman"/>
          <w:sz w:val="26"/>
          <w:szCs w:val="26"/>
        </w:rPr>
        <w:t>:</w:t>
      </w:r>
    </w:p>
    <w:p w14:paraId="7BDAE5C1" w14:textId="77777777" w:rsidR="00757761" w:rsidRDefault="00757761" w:rsidP="00757761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Calibri" w:hAnsi="Calibri"/>
          <w:b w:val="0"/>
          <w:sz w:val="26"/>
          <w:szCs w:val="26"/>
        </w:rPr>
      </w:pPr>
      <w:r>
        <w:rPr>
          <w:b w:val="0"/>
          <w:sz w:val="26"/>
          <w:szCs w:val="26"/>
        </w:rPr>
        <w:t>Обратиться в Контрольно-счетную палату Москвы об осуществлении внешней проверки отчета об исполнении бюджета муниципального округа Останкинский за 2020 год.</w:t>
      </w:r>
    </w:p>
    <w:p w14:paraId="17AD1227" w14:textId="77777777" w:rsidR="00757761" w:rsidRDefault="00757761" w:rsidP="00757761">
      <w:pPr>
        <w:pStyle w:val="a8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 Главе муниципального округа Останкинский В.Ю. Борисову</w:t>
      </w:r>
      <w:r>
        <w:rPr>
          <w:b w:val="0"/>
          <w:sz w:val="25"/>
          <w:szCs w:val="25"/>
        </w:rPr>
        <w:t xml:space="preserve"> </w:t>
      </w:r>
      <w:r>
        <w:rPr>
          <w:b w:val="0"/>
          <w:sz w:val="26"/>
          <w:szCs w:val="26"/>
        </w:rPr>
        <w:t>направить настоящее решение в Контрольно-счетную палату Москвы.</w:t>
      </w:r>
    </w:p>
    <w:p w14:paraId="659E3184" w14:textId="77777777" w:rsidR="00757761" w:rsidRDefault="00757761" w:rsidP="00757761">
      <w:pPr>
        <w:pStyle w:val="a8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  3.  Настоящее решение вступает в силу со дня его принятия.</w:t>
      </w:r>
    </w:p>
    <w:p w14:paraId="00DE7C82" w14:textId="77777777" w:rsidR="00757761" w:rsidRDefault="00757761" w:rsidP="00757761">
      <w:pPr>
        <w:pStyle w:val="a8"/>
        <w:tabs>
          <w:tab w:val="left" w:pos="709"/>
          <w:tab w:val="left" w:pos="851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 Контроль за выполнением настоящего решения возложить на главу муниципального округа Останкинский В.Ю. Борисова.</w:t>
      </w:r>
      <w:r>
        <w:rPr>
          <w:b w:val="0"/>
          <w:sz w:val="25"/>
          <w:szCs w:val="25"/>
        </w:rPr>
        <w:t xml:space="preserve">                                         </w:t>
      </w:r>
    </w:p>
    <w:p w14:paraId="725B3BC0" w14:textId="77777777" w:rsidR="00757761" w:rsidRDefault="00757761" w:rsidP="00757761">
      <w:pPr>
        <w:pStyle w:val="a8"/>
        <w:spacing w:line="240" w:lineRule="auto"/>
        <w:jc w:val="both"/>
        <w:rPr>
          <w:b w:val="0"/>
          <w:sz w:val="26"/>
          <w:szCs w:val="26"/>
        </w:rPr>
      </w:pPr>
    </w:p>
    <w:p w14:paraId="31101B41" w14:textId="77777777" w:rsidR="00757761" w:rsidRDefault="00757761" w:rsidP="00757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F25E36" w14:textId="77777777" w:rsidR="00757761" w:rsidRDefault="00757761" w:rsidP="007577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</w:t>
      </w:r>
    </w:p>
    <w:p w14:paraId="5A151009" w14:textId="77777777" w:rsidR="00757761" w:rsidRDefault="00757761" w:rsidP="0075776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округа   Останкинский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В.Ю. Борисов</w:t>
      </w:r>
    </w:p>
    <w:p w14:paraId="751521FA" w14:textId="77777777" w:rsidR="00757761" w:rsidRDefault="00757761" w:rsidP="00757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56590" w14:textId="77777777" w:rsidR="00757761" w:rsidRDefault="00757761" w:rsidP="00757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614F7" w14:textId="77777777" w:rsidR="00757761" w:rsidRDefault="00757761" w:rsidP="00757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D4084" w14:textId="77777777" w:rsidR="00A02205" w:rsidRDefault="00A02205" w:rsidP="00A0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11C51" w14:textId="64750389" w:rsidR="00E809A0" w:rsidRPr="00186569" w:rsidRDefault="00E809A0" w:rsidP="00A02205">
      <w:pPr>
        <w:spacing w:after="0" w:line="240" w:lineRule="auto"/>
        <w:outlineLvl w:val="0"/>
      </w:pPr>
    </w:p>
    <w:sectPr w:rsidR="00E809A0" w:rsidRPr="00186569" w:rsidSect="00555525">
      <w:pgSz w:w="11906" w:h="16838"/>
      <w:pgMar w:top="426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528E"/>
    <w:multiLevelType w:val="hybridMultilevel"/>
    <w:tmpl w:val="779AD850"/>
    <w:lvl w:ilvl="0" w:tplc="38767884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0"/>
    <w:rsid w:val="000345F8"/>
    <w:rsid w:val="0011102D"/>
    <w:rsid w:val="00186569"/>
    <w:rsid w:val="004E5265"/>
    <w:rsid w:val="00555525"/>
    <w:rsid w:val="00757761"/>
    <w:rsid w:val="007E6D0B"/>
    <w:rsid w:val="00A02205"/>
    <w:rsid w:val="00C8779C"/>
    <w:rsid w:val="00D55BB0"/>
    <w:rsid w:val="00E809A0"/>
    <w:rsid w:val="00E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789D"/>
  <w15:chartTrackingRefBased/>
  <w15:docId w15:val="{74402C2E-5EE6-49E8-B8E9-6FA6015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A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rsid w:val="00E809A0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E809A0"/>
    <w:rPr>
      <w:rFonts w:ascii="Calibri" w:eastAsia="Times New Roman" w:hAnsi="Calibri" w:cs="Calibri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E809A0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semiHidden/>
    <w:unhideWhenUsed/>
    <w:rsid w:val="000345F8"/>
    <w:rPr>
      <w:color w:val="0000FF"/>
      <w:u w:val="single"/>
    </w:rPr>
  </w:style>
  <w:style w:type="paragraph" w:customStyle="1" w:styleId="ConsPlusNormal">
    <w:name w:val="ConsPlusNormal"/>
    <w:link w:val="ConsPlusNormal0"/>
    <w:rsid w:val="00186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656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920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920BF"/>
    <w:rPr>
      <w:rFonts w:ascii="Calibri" w:eastAsia="Times New Roman" w:hAnsi="Calibri" w:cs="Calibri"/>
    </w:rPr>
  </w:style>
  <w:style w:type="paragraph" w:customStyle="1" w:styleId="35">
    <w:name w:val="Основной текст с отступом 35"/>
    <w:basedOn w:val="a"/>
    <w:rsid w:val="00E920BF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8">
    <w:name w:val="Subtitle"/>
    <w:aliases w:val="Подзаголовок Знак2 Знак,Подзаголовок Знак Знак Знак, Знак1 Знак Знак Знак, Знак1,Знак1 Знак Знак Знак,Знак1"/>
    <w:basedOn w:val="a"/>
    <w:link w:val="10"/>
    <w:qFormat/>
    <w:rsid w:val="00A02205"/>
    <w:pPr>
      <w:spacing w:after="0" w:line="360" w:lineRule="auto"/>
      <w:jc w:val="center"/>
    </w:pPr>
    <w:rPr>
      <w:rFonts w:ascii="Times New Roman" w:hAnsi="Times New Roman" w:cs="Times New Roman"/>
      <w:b/>
      <w:bCs/>
      <w:lang w:eastAsia="ru-RU"/>
    </w:rPr>
  </w:style>
  <w:style w:type="character" w:customStyle="1" w:styleId="a9">
    <w:name w:val="Подзаголовок Знак"/>
    <w:basedOn w:val="a0"/>
    <w:uiPriority w:val="11"/>
    <w:rsid w:val="00A02205"/>
    <w:rPr>
      <w:rFonts w:eastAsiaTheme="minorEastAsia"/>
      <w:color w:val="5A5A5A" w:themeColor="text1" w:themeTint="A5"/>
      <w:spacing w:val="15"/>
    </w:rPr>
  </w:style>
  <w:style w:type="character" w:customStyle="1" w:styleId="10">
    <w:name w:val="Подзаголовок Знак1"/>
    <w:aliases w:val="Подзаголовок Знак2 Знак Знак,Подзаголовок Знак Знак Знак Знак, Знак1 Знак Знак Знак Знак, Знак1 Знак,Знак1 Знак Знак Знак Знак,Знак1 Знак"/>
    <w:link w:val="a8"/>
    <w:locked/>
    <w:rsid w:val="00A0220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2020-11-25T08:45:00Z</dcterms:created>
  <dcterms:modified xsi:type="dcterms:W3CDTF">2020-11-25T08:45:00Z</dcterms:modified>
</cp:coreProperties>
</file>