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EAF" w:rsidRPr="00091BAE" w:rsidRDefault="009A5EAF" w:rsidP="009A5EAF">
      <w:pPr>
        <w:spacing w:after="0" w:line="240" w:lineRule="auto"/>
        <w:jc w:val="center"/>
        <w:rPr>
          <w:rFonts w:ascii="Times New Roman" w:hAnsi="Times New Roman" w:cs="Times New Roman"/>
          <w:b/>
          <w:sz w:val="28"/>
          <w:szCs w:val="28"/>
        </w:rPr>
      </w:pPr>
      <w:proofErr w:type="gramStart"/>
      <w:r w:rsidRPr="00091BAE">
        <w:rPr>
          <w:rFonts w:ascii="Times New Roman" w:hAnsi="Times New Roman" w:cs="Times New Roman"/>
          <w:b/>
          <w:sz w:val="28"/>
          <w:szCs w:val="28"/>
        </w:rPr>
        <w:t>СОВЕТ  ДЕПУТАТОВ</w:t>
      </w:r>
      <w:proofErr w:type="gramEnd"/>
      <w:r w:rsidRPr="00091BAE">
        <w:rPr>
          <w:rFonts w:ascii="Times New Roman" w:hAnsi="Times New Roman" w:cs="Times New Roman"/>
          <w:b/>
          <w:sz w:val="28"/>
          <w:szCs w:val="28"/>
        </w:rPr>
        <w:t xml:space="preserve"> </w:t>
      </w:r>
    </w:p>
    <w:p w:rsidR="009A5EAF" w:rsidRPr="00091BAE" w:rsidRDefault="009A5EAF" w:rsidP="009A5EAF">
      <w:pPr>
        <w:spacing w:after="0" w:line="240" w:lineRule="auto"/>
        <w:jc w:val="center"/>
        <w:rPr>
          <w:rFonts w:ascii="Times New Roman" w:hAnsi="Times New Roman" w:cs="Times New Roman"/>
          <w:b/>
          <w:sz w:val="28"/>
          <w:szCs w:val="28"/>
        </w:rPr>
      </w:pPr>
    </w:p>
    <w:p w:rsidR="009A5EAF" w:rsidRPr="00091BAE" w:rsidRDefault="009A5EAF" w:rsidP="009A5EAF">
      <w:pPr>
        <w:spacing w:after="0" w:line="240" w:lineRule="auto"/>
        <w:jc w:val="center"/>
        <w:rPr>
          <w:rFonts w:ascii="Times New Roman" w:hAnsi="Times New Roman" w:cs="Times New Roman"/>
          <w:b/>
          <w:sz w:val="28"/>
          <w:szCs w:val="28"/>
        </w:rPr>
      </w:pPr>
      <w:r w:rsidRPr="00091BAE">
        <w:rPr>
          <w:rFonts w:ascii="Times New Roman" w:hAnsi="Times New Roman" w:cs="Times New Roman"/>
          <w:b/>
          <w:sz w:val="28"/>
          <w:szCs w:val="28"/>
        </w:rPr>
        <w:t xml:space="preserve">  </w:t>
      </w:r>
      <w:proofErr w:type="gramStart"/>
      <w:r w:rsidRPr="00091BAE">
        <w:rPr>
          <w:rFonts w:ascii="Times New Roman" w:hAnsi="Times New Roman" w:cs="Times New Roman"/>
          <w:b/>
          <w:sz w:val="28"/>
          <w:szCs w:val="28"/>
        </w:rPr>
        <w:t>МУНИЦИПАЛЬНОГО  ОКРУГА</w:t>
      </w:r>
      <w:proofErr w:type="gramEnd"/>
      <w:r w:rsidRPr="00091BAE">
        <w:rPr>
          <w:rFonts w:ascii="Times New Roman" w:hAnsi="Times New Roman" w:cs="Times New Roman"/>
          <w:b/>
          <w:sz w:val="28"/>
          <w:szCs w:val="28"/>
        </w:rPr>
        <w:t xml:space="preserve">  ОСТАНКИНСКИЙ</w:t>
      </w:r>
    </w:p>
    <w:p w:rsidR="009A5EAF" w:rsidRPr="00091BAE" w:rsidRDefault="009A5EAF" w:rsidP="009A5EAF">
      <w:pPr>
        <w:spacing w:after="0" w:line="240" w:lineRule="auto"/>
        <w:jc w:val="center"/>
        <w:rPr>
          <w:rFonts w:ascii="Times New Roman" w:hAnsi="Times New Roman" w:cs="Times New Roman"/>
          <w:b/>
          <w:sz w:val="28"/>
          <w:szCs w:val="28"/>
        </w:rPr>
      </w:pPr>
    </w:p>
    <w:p w:rsidR="009A5EAF" w:rsidRPr="00091BAE" w:rsidRDefault="009A5EAF" w:rsidP="009A5EAF">
      <w:pPr>
        <w:spacing w:after="0" w:line="240" w:lineRule="auto"/>
        <w:jc w:val="center"/>
        <w:rPr>
          <w:rFonts w:ascii="Times New Roman" w:hAnsi="Times New Roman" w:cs="Times New Roman"/>
          <w:b/>
          <w:bCs/>
          <w:sz w:val="32"/>
          <w:szCs w:val="32"/>
        </w:rPr>
      </w:pPr>
      <w:r w:rsidRPr="00091BAE">
        <w:rPr>
          <w:rFonts w:ascii="Times New Roman" w:hAnsi="Times New Roman" w:cs="Times New Roman"/>
          <w:b/>
          <w:bCs/>
          <w:sz w:val="32"/>
          <w:szCs w:val="32"/>
        </w:rPr>
        <w:t>РЕШЕНИЕ</w:t>
      </w:r>
    </w:p>
    <w:p w:rsidR="009A5EAF" w:rsidRPr="00091BAE" w:rsidRDefault="009A5EAF" w:rsidP="009A5EAF">
      <w:pPr>
        <w:spacing w:after="0" w:line="240" w:lineRule="auto"/>
        <w:rPr>
          <w:rFonts w:ascii="Times New Roman" w:hAnsi="Times New Roman" w:cs="Times New Roman"/>
          <w:b/>
          <w:bCs/>
        </w:rPr>
      </w:pPr>
    </w:p>
    <w:p w:rsidR="009A5EAF" w:rsidRPr="00091BAE" w:rsidRDefault="009A5EAF" w:rsidP="009A5EAF">
      <w:pPr>
        <w:spacing w:after="0" w:line="240" w:lineRule="auto"/>
        <w:rPr>
          <w:rFonts w:ascii="Times New Roman" w:hAnsi="Times New Roman" w:cs="Times New Roman"/>
          <w:b/>
          <w:bCs/>
          <w:u w:val="single"/>
        </w:rPr>
      </w:pPr>
    </w:p>
    <w:p w:rsidR="009A5EAF" w:rsidRPr="00091BAE" w:rsidRDefault="009A5EAF" w:rsidP="009A5EAF">
      <w:pPr>
        <w:spacing w:after="0" w:line="240" w:lineRule="auto"/>
        <w:rPr>
          <w:rFonts w:ascii="Times New Roman" w:hAnsi="Times New Roman" w:cs="Times New Roman"/>
          <w:b/>
          <w:bCs/>
          <w:sz w:val="28"/>
          <w:szCs w:val="28"/>
          <w:u w:val="single"/>
        </w:rPr>
      </w:pPr>
      <w:r w:rsidRPr="00091BAE">
        <w:rPr>
          <w:rFonts w:ascii="Times New Roman" w:hAnsi="Times New Roman" w:cs="Times New Roman"/>
          <w:b/>
          <w:bCs/>
          <w:sz w:val="28"/>
          <w:szCs w:val="28"/>
          <w:u w:val="single"/>
        </w:rPr>
        <w:t>2</w:t>
      </w:r>
      <w:r>
        <w:rPr>
          <w:rFonts w:ascii="Times New Roman" w:hAnsi="Times New Roman" w:cs="Times New Roman"/>
          <w:b/>
          <w:bCs/>
          <w:sz w:val="28"/>
          <w:szCs w:val="28"/>
          <w:u w:val="single"/>
        </w:rPr>
        <w:t>4</w:t>
      </w:r>
      <w:r w:rsidRPr="00091BAE">
        <w:rPr>
          <w:rFonts w:ascii="Times New Roman" w:hAnsi="Times New Roman" w:cs="Times New Roman"/>
          <w:b/>
          <w:bCs/>
          <w:sz w:val="28"/>
          <w:szCs w:val="28"/>
          <w:u w:val="single"/>
        </w:rPr>
        <w:t>.1</w:t>
      </w:r>
      <w:r>
        <w:rPr>
          <w:rFonts w:ascii="Times New Roman" w:hAnsi="Times New Roman" w:cs="Times New Roman"/>
          <w:b/>
          <w:bCs/>
          <w:sz w:val="28"/>
          <w:szCs w:val="28"/>
          <w:u w:val="single"/>
        </w:rPr>
        <w:t>2</w:t>
      </w:r>
      <w:r w:rsidRPr="00091BAE">
        <w:rPr>
          <w:rFonts w:ascii="Times New Roman" w:hAnsi="Times New Roman" w:cs="Times New Roman"/>
          <w:b/>
          <w:bCs/>
          <w:sz w:val="28"/>
          <w:szCs w:val="28"/>
          <w:u w:val="single"/>
        </w:rPr>
        <w:t xml:space="preserve">.2019      </w:t>
      </w:r>
      <w:r w:rsidRPr="00091BAE">
        <w:rPr>
          <w:rFonts w:ascii="Times New Roman" w:hAnsi="Times New Roman" w:cs="Times New Roman"/>
          <w:b/>
          <w:bCs/>
          <w:sz w:val="28"/>
          <w:szCs w:val="28"/>
        </w:rPr>
        <w:t xml:space="preserve"> №   </w:t>
      </w:r>
      <w:r>
        <w:rPr>
          <w:rFonts w:ascii="Times New Roman" w:hAnsi="Times New Roman" w:cs="Times New Roman"/>
          <w:b/>
          <w:bCs/>
          <w:sz w:val="28"/>
          <w:szCs w:val="28"/>
          <w:u w:val="single"/>
        </w:rPr>
        <w:t>20</w:t>
      </w:r>
      <w:r w:rsidRPr="00091BAE">
        <w:rPr>
          <w:rFonts w:ascii="Times New Roman" w:hAnsi="Times New Roman" w:cs="Times New Roman"/>
          <w:b/>
          <w:bCs/>
          <w:sz w:val="28"/>
          <w:szCs w:val="28"/>
          <w:u w:val="single"/>
        </w:rPr>
        <w:t>/</w:t>
      </w:r>
      <w:r>
        <w:rPr>
          <w:rFonts w:ascii="Times New Roman" w:hAnsi="Times New Roman" w:cs="Times New Roman"/>
          <w:b/>
          <w:bCs/>
          <w:sz w:val="28"/>
          <w:szCs w:val="28"/>
          <w:u w:val="single"/>
        </w:rPr>
        <w:t>3</w:t>
      </w:r>
    </w:p>
    <w:p w:rsidR="009A5EAF" w:rsidRDefault="009A5EAF" w:rsidP="009A5EAF">
      <w:pPr>
        <w:jc w:val="center"/>
        <w:rPr>
          <w:b/>
        </w:rPr>
      </w:pPr>
    </w:p>
    <w:p w:rsidR="00F72460" w:rsidRDefault="00F72460" w:rsidP="00F72460">
      <w:pPr>
        <w:spacing w:after="0" w:line="240" w:lineRule="auto"/>
        <w:jc w:val="both"/>
        <w:rPr>
          <w:rFonts w:ascii="Times New Roman" w:hAnsi="Times New Roman" w:cs="Times New Roman"/>
          <w:b/>
          <w:sz w:val="26"/>
          <w:szCs w:val="26"/>
        </w:rPr>
      </w:pPr>
    </w:p>
    <w:p w:rsidR="00355159" w:rsidRDefault="00355159" w:rsidP="00ED2731">
      <w:pPr>
        <w:tabs>
          <w:tab w:val="left" w:pos="4111"/>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 бюджете муниципального округа</w:t>
      </w:r>
    </w:p>
    <w:p w:rsidR="00355159" w:rsidRDefault="00355159" w:rsidP="00ED2731">
      <w:pPr>
        <w:tabs>
          <w:tab w:val="left" w:pos="4111"/>
        </w:tabs>
        <w:spacing w:after="0" w:line="240" w:lineRule="auto"/>
        <w:jc w:val="both"/>
        <w:rPr>
          <w:rFonts w:ascii="Times New Roman" w:hAnsi="Times New Roman" w:cs="Times New Roman"/>
          <w:b/>
          <w:bCs/>
          <w:sz w:val="26"/>
          <w:szCs w:val="26"/>
        </w:rPr>
      </w:pPr>
      <w:r>
        <w:rPr>
          <w:rFonts w:ascii="Times New Roman" w:hAnsi="Times New Roman" w:cs="Times New Roman"/>
          <w:b/>
          <w:sz w:val="26"/>
          <w:szCs w:val="26"/>
        </w:rPr>
        <w:t xml:space="preserve">Останкинский   на     2020 </w:t>
      </w:r>
      <w:r w:rsidR="00ED2731">
        <w:rPr>
          <w:rFonts w:ascii="Times New Roman" w:hAnsi="Times New Roman" w:cs="Times New Roman"/>
          <w:b/>
          <w:sz w:val="26"/>
          <w:szCs w:val="26"/>
        </w:rPr>
        <w:t xml:space="preserve">  </w:t>
      </w:r>
      <w:r>
        <w:rPr>
          <w:rFonts w:ascii="Times New Roman" w:hAnsi="Times New Roman" w:cs="Times New Roman"/>
          <w:b/>
          <w:sz w:val="26"/>
          <w:szCs w:val="26"/>
        </w:rPr>
        <w:t xml:space="preserve">год      </w:t>
      </w:r>
      <w:r>
        <w:rPr>
          <w:rFonts w:ascii="Times New Roman" w:hAnsi="Times New Roman" w:cs="Times New Roman"/>
          <w:b/>
          <w:bCs/>
          <w:sz w:val="26"/>
          <w:szCs w:val="26"/>
        </w:rPr>
        <w:t xml:space="preserve">и </w:t>
      </w:r>
    </w:p>
    <w:p w:rsidR="00355159" w:rsidRDefault="00355159" w:rsidP="00ED2731">
      <w:pPr>
        <w:tabs>
          <w:tab w:val="left" w:pos="4111"/>
        </w:tabs>
        <w:spacing w:after="0" w:line="240" w:lineRule="auto"/>
        <w:jc w:val="both"/>
        <w:rPr>
          <w:rFonts w:ascii="Times New Roman" w:hAnsi="Times New Roman" w:cs="Times New Roman"/>
          <w:b/>
          <w:sz w:val="26"/>
          <w:szCs w:val="26"/>
        </w:rPr>
      </w:pPr>
      <w:r>
        <w:rPr>
          <w:rFonts w:ascii="Times New Roman" w:hAnsi="Times New Roman" w:cs="Times New Roman"/>
          <w:b/>
          <w:bCs/>
          <w:sz w:val="26"/>
          <w:szCs w:val="26"/>
        </w:rPr>
        <w:t>плановый период 2021 и 2022 годов</w:t>
      </w:r>
      <w:r>
        <w:rPr>
          <w:rFonts w:ascii="Times New Roman" w:hAnsi="Times New Roman" w:cs="Times New Roman"/>
          <w:b/>
          <w:sz w:val="26"/>
          <w:szCs w:val="26"/>
        </w:rPr>
        <w:t xml:space="preserve">  </w:t>
      </w:r>
    </w:p>
    <w:p w:rsidR="00355159" w:rsidRDefault="00355159" w:rsidP="00355159">
      <w:pPr>
        <w:spacing w:after="0" w:line="240" w:lineRule="auto"/>
        <w:jc w:val="both"/>
        <w:rPr>
          <w:rFonts w:ascii="Times New Roman" w:hAnsi="Times New Roman" w:cs="Times New Roman"/>
          <w:b/>
          <w:sz w:val="26"/>
          <w:szCs w:val="26"/>
        </w:rPr>
      </w:pP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27 ноября 2019 года № 33 «О бюджете города Москвы на 2020 год и плановый период 2021 и 2022 годов», Уставом муниципального округа Останкинский, Положением о бюджетном процессе муниципального округа Останкинский, на основе прогноза социально-экономического развития муниципального округа Останкинский в целях финансового обеспечения расходных обязательств, Совет депутатов муниципального  округа Останкинский  решил:</w:t>
      </w:r>
    </w:p>
    <w:p w:rsidR="00355159" w:rsidRDefault="00355159" w:rsidP="0035515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 Утвердить бюджет муниципального округа Останкинский на 2020 год и плановый период 2021 и 2022 годов:</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На 2020 год - прогнозируемый объем доходов в сумме </w:t>
      </w:r>
      <w:bookmarkStart w:id="0" w:name="_Hlk22733090"/>
      <w:r>
        <w:rPr>
          <w:rFonts w:ascii="Times New Roman" w:hAnsi="Times New Roman" w:cs="Times New Roman"/>
          <w:sz w:val="26"/>
          <w:szCs w:val="26"/>
        </w:rPr>
        <w:t xml:space="preserve">23 564,1 </w:t>
      </w:r>
      <w:bookmarkEnd w:id="0"/>
      <w:r>
        <w:rPr>
          <w:rFonts w:ascii="Times New Roman" w:hAnsi="Times New Roman" w:cs="Times New Roman"/>
          <w:sz w:val="26"/>
          <w:szCs w:val="26"/>
        </w:rPr>
        <w:t>тыс. рублей, общий объем расходов в сумме 23 564,1 тыс. рублей;</w:t>
      </w:r>
    </w:p>
    <w:p w:rsidR="00355159" w:rsidRDefault="00355159" w:rsidP="00355159">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1.2. На 2021 год - прогнозируемый объем доходов в сумме </w:t>
      </w:r>
      <w:bookmarkStart w:id="1" w:name="_Hlk22733202"/>
      <w:r>
        <w:rPr>
          <w:rFonts w:ascii="Times New Roman" w:hAnsi="Times New Roman" w:cs="Times New Roman"/>
          <w:sz w:val="26"/>
          <w:szCs w:val="26"/>
        </w:rPr>
        <w:t xml:space="preserve">24 112,1 </w:t>
      </w:r>
      <w:bookmarkEnd w:id="1"/>
      <w:r>
        <w:rPr>
          <w:rFonts w:ascii="Times New Roman" w:hAnsi="Times New Roman" w:cs="Times New Roman"/>
          <w:sz w:val="26"/>
          <w:szCs w:val="26"/>
        </w:rPr>
        <w:t xml:space="preserve">тыс. рублей, общий объем расходов в сумме 24 112,1 тыс. рублей, в том числе условно утвержденные расходы в сумме </w:t>
      </w:r>
      <w:r w:rsidR="00A506AA">
        <w:rPr>
          <w:rFonts w:ascii="Times New Roman" w:hAnsi="Times New Roman" w:cs="Times New Roman"/>
          <w:sz w:val="26"/>
          <w:szCs w:val="26"/>
        </w:rPr>
        <w:t>602,8</w:t>
      </w:r>
      <w:r>
        <w:rPr>
          <w:rFonts w:ascii="Times New Roman" w:hAnsi="Times New Roman" w:cs="Times New Roman"/>
          <w:sz w:val="26"/>
          <w:szCs w:val="26"/>
        </w:rPr>
        <w:t xml:space="preserve"> тыс. рублей;</w:t>
      </w:r>
    </w:p>
    <w:p w:rsidR="00355159" w:rsidRDefault="00355159" w:rsidP="00355159">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1.3. На 2022 год - прогнозируемый объем доходов в сумме 27 734,5 тыс. рублей, общий объем расходов в сумме 27 734,5 тыс. рублей, в том числе условно утвержденные расходы в сумме 1386,7 тыс. рублей.</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Установить, что доходы бюджета муниципального округа Останкинский в 2020 году и плановом периоде 2021 и 2022 годов формируются за счет:</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налоговых доходов в части отчислений от налога на доходы физических лиц по установленным нормативам с доходов:</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а)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F15A17">
          <w:rPr>
            <w:rStyle w:val="af1"/>
            <w:rFonts w:ascii="Times New Roman" w:hAnsi="Times New Roman"/>
            <w:color w:val="auto"/>
            <w:sz w:val="26"/>
            <w:szCs w:val="26"/>
            <w:u w:val="none"/>
          </w:rPr>
          <w:t>статьями 227</w:t>
        </w:r>
      </w:hyperlink>
      <w:r w:rsidRPr="00F15A17">
        <w:rPr>
          <w:rFonts w:ascii="Times New Roman" w:hAnsi="Times New Roman" w:cs="Times New Roman"/>
          <w:sz w:val="26"/>
          <w:szCs w:val="26"/>
        </w:rPr>
        <w:t xml:space="preserve">, </w:t>
      </w:r>
      <w:hyperlink r:id="rId9" w:history="1">
        <w:r w:rsidRPr="00F15A17">
          <w:rPr>
            <w:rStyle w:val="af1"/>
            <w:rFonts w:ascii="Times New Roman" w:hAnsi="Times New Roman"/>
            <w:color w:val="auto"/>
            <w:sz w:val="26"/>
            <w:szCs w:val="26"/>
            <w:u w:val="none"/>
          </w:rPr>
          <w:t>227.1</w:t>
        </w:r>
      </w:hyperlink>
      <w:r w:rsidRPr="00F15A17">
        <w:rPr>
          <w:rFonts w:ascii="Times New Roman" w:hAnsi="Times New Roman" w:cs="Times New Roman"/>
          <w:sz w:val="26"/>
          <w:szCs w:val="26"/>
        </w:rPr>
        <w:t xml:space="preserve"> и </w:t>
      </w:r>
      <w:hyperlink r:id="rId10" w:history="1">
        <w:r w:rsidRPr="00F15A17">
          <w:rPr>
            <w:rStyle w:val="af1"/>
            <w:rFonts w:ascii="Times New Roman" w:hAnsi="Times New Roman"/>
            <w:color w:val="auto"/>
            <w:sz w:val="26"/>
            <w:szCs w:val="26"/>
            <w:u w:val="none"/>
          </w:rPr>
          <w:t>228</w:t>
        </w:r>
      </w:hyperlink>
      <w:r>
        <w:rPr>
          <w:rFonts w:ascii="Times New Roman" w:hAnsi="Times New Roman" w:cs="Times New Roman"/>
          <w:sz w:val="26"/>
          <w:szCs w:val="26"/>
        </w:rPr>
        <w:t xml:space="preserve"> Налогового кодекса Российской Федерации;</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F15A17">
          <w:rPr>
            <w:rStyle w:val="af1"/>
            <w:rFonts w:ascii="Times New Roman" w:hAnsi="Times New Roman"/>
            <w:color w:val="auto"/>
            <w:sz w:val="26"/>
            <w:szCs w:val="26"/>
            <w:u w:val="none"/>
          </w:rPr>
          <w:t>статьей 227</w:t>
        </w:r>
      </w:hyperlink>
      <w:r>
        <w:rPr>
          <w:rFonts w:ascii="Times New Roman" w:hAnsi="Times New Roman" w:cs="Times New Roman"/>
          <w:sz w:val="26"/>
          <w:szCs w:val="26"/>
        </w:rPr>
        <w:t xml:space="preserve"> Налогового кодекса Российской Федерации;</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полученных физическими лицами в соответствии со </w:t>
      </w:r>
      <w:hyperlink r:id="rId12" w:history="1">
        <w:r w:rsidRPr="00F15A17">
          <w:rPr>
            <w:rStyle w:val="af1"/>
            <w:rFonts w:ascii="Times New Roman" w:hAnsi="Times New Roman"/>
            <w:color w:val="auto"/>
            <w:sz w:val="26"/>
            <w:szCs w:val="26"/>
            <w:u w:val="none"/>
          </w:rPr>
          <w:t>статьей 228</w:t>
        </w:r>
      </w:hyperlink>
      <w:r>
        <w:rPr>
          <w:rFonts w:ascii="Times New Roman" w:hAnsi="Times New Roman" w:cs="Times New Roman"/>
          <w:sz w:val="26"/>
          <w:szCs w:val="26"/>
        </w:rPr>
        <w:t xml:space="preserve"> Налогового кодекса Российской Федерации;</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неналоговых доходов в части:</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 - по нормативу 100 процентов;</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нужд муниципальных округов - по нормативу 100 процентов;</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г) невыясненных поступлений - по нормативу 100 процентов;</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p>
    <w:p w:rsidR="00355159" w:rsidRDefault="00355159" w:rsidP="00355159">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2. Утвердить доходы бюджета муниципального округа Останкинский на 2020 год   согласно приложению 1 к настоящему решению.</w:t>
      </w:r>
    </w:p>
    <w:p w:rsidR="00355159" w:rsidRDefault="00355159" w:rsidP="00355159">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3. Утвердить доходы бюджета муниципального округа Останкинский на плановый период 2021 и 2022 годов   согласно приложению 2 к настоящему решению.</w:t>
      </w:r>
    </w:p>
    <w:p w:rsidR="00355159" w:rsidRDefault="00355159" w:rsidP="00355159">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4. Утвердить перечень главных администраторов доходов бюджета муниципального округа Останкинский - органов государственной власти Российской Федерации согласно приложению 3 к настоящему решению.</w:t>
      </w:r>
    </w:p>
    <w:p w:rsidR="00355159" w:rsidRDefault="00355159" w:rsidP="00355159">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5. Утвердить перечень главных администраторов доходов бюджета муниципального округа Останкинский - органов местного самоуправления согласно   приложению 4 к   настоящему   решению.</w:t>
      </w:r>
    </w:p>
    <w:p w:rsidR="00355159" w:rsidRDefault="00355159" w:rsidP="00355159">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6. Утвердить перечень главных администраторов источников финансирования дефицита бюджета муниципального округа Останкинский согласно приложению 5 к настоящему решению.</w:t>
      </w:r>
    </w:p>
    <w:p w:rsidR="00355159" w:rsidRDefault="00355159" w:rsidP="00355159">
      <w:pPr>
        <w:pStyle w:val="ConsPlusNormal"/>
        <w:widowControl/>
        <w:ind w:firstLine="708"/>
        <w:jc w:val="both"/>
        <w:outlineLvl w:val="1"/>
        <w:rPr>
          <w:rFonts w:ascii="Times New Roman" w:hAnsi="Times New Roman" w:cs="Times New Roman"/>
          <w:bCs/>
          <w:sz w:val="26"/>
          <w:szCs w:val="26"/>
        </w:rPr>
      </w:pPr>
      <w:r>
        <w:rPr>
          <w:rFonts w:ascii="Times New Roman" w:hAnsi="Times New Roman" w:cs="Times New Roman"/>
          <w:bCs/>
          <w:sz w:val="26"/>
          <w:szCs w:val="26"/>
        </w:rPr>
        <w:t xml:space="preserve">7. Расходы бюджета </w:t>
      </w:r>
      <w:r>
        <w:rPr>
          <w:rFonts w:ascii="Times New Roman" w:hAnsi="Times New Roman" w:cs="Times New Roman"/>
          <w:sz w:val="26"/>
          <w:szCs w:val="26"/>
        </w:rPr>
        <w:t>муниципального округа Останкинский</w:t>
      </w:r>
      <w:r>
        <w:rPr>
          <w:rFonts w:ascii="Times New Roman" w:hAnsi="Times New Roman" w:cs="Times New Roman"/>
          <w:bCs/>
          <w:sz w:val="26"/>
          <w:szCs w:val="26"/>
        </w:rPr>
        <w:t>:</w:t>
      </w:r>
    </w:p>
    <w:p w:rsidR="00355159" w:rsidRDefault="00355159" w:rsidP="00355159">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7.1. Утвердить расходы бюджета муниципального округа Останкинский по разделам, подразделам, целевым статьям и видам расходов бюджетной классификации на 2020 год согласно приложению 6 к настоящему решению.</w:t>
      </w:r>
    </w:p>
    <w:p w:rsidR="00355159" w:rsidRDefault="00355159" w:rsidP="00355159">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7.2. Утвердить расходы бюджета муниципального округа Останкинский по разделам, подразделам, целевым статьям и видам расходов бюджетной классификации на плановый период 2021 и 2022 годов согласно приложению 7 к настоящему решению.</w:t>
      </w:r>
    </w:p>
    <w:p w:rsidR="00355159" w:rsidRDefault="00355159" w:rsidP="003551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7.3. Утвердить ведомственную структуру расходов бюджета муниципального округа Останкинский на 2020 год согласно приложению 8 к настоящему решению.</w:t>
      </w:r>
    </w:p>
    <w:p w:rsidR="00355159" w:rsidRDefault="00355159" w:rsidP="003551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7.4. Утвердить ведомственную структуру расходов бюджета муниципального округа Останкинский на плановый период 2021 и 2022 годов согласно приложению 9 к настоящему решению.</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 Утвердить источники финансирования дефицита бюджета муниципального округа Останкинский на 2020 год согласно приложению 10 к настоящему решению.</w:t>
      </w:r>
    </w:p>
    <w:p w:rsidR="00355159" w:rsidRDefault="00355159" w:rsidP="003551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9. </w:t>
      </w:r>
      <w:r>
        <w:rPr>
          <w:rFonts w:ascii="Times New Roman" w:hAnsi="Times New Roman" w:cs="Times New Roman"/>
          <w:bCs/>
          <w:iCs/>
          <w:color w:val="000000"/>
          <w:sz w:val="26"/>
          <w:szCs w:val="26"/>
        </w:rPr>
        <w:t xml:space="preserve">Утвердить Программу </w:t>
      </w:r>
      <w:r>
        <w:rPr>
          <w:rFonts w:ascii="Times New Roman" w:hAnsi="Times New Roman" w:cs="Times New Roman"/>
          <w:bCs/>
          <w:color w:val="000000"/>
          <w:sz w:val="26"/>
          <w:szCs w:val="26"/>
        </w:rPr>
        <w:t xml:space="preserve">муниципальных внутренних заимствований муниципального округа </w:t>
      </w:r>
      <w:r>
        <w:rPr>
          <w:rFonts w:ascii="Times New Roman" w:hAnsi="Times New Roman" w:cs="Times New Roman"/>
          <w:sz w:val="26"/>
          <w:szCs w:val="26"/>
        </w:rPr>
        <w:t>Останкинский</w:t>
      </w:r>
      <w:r>
        <w:rPr>
          <w:rFonts w:ascii="Times New Roman" w:hAnsi="Times New Roman" w:cs="Times New Roman"/>
          <w:bCs/>
          <w:iCs/>
          <w:color w:val="000000"/>
          <w:sz w:val="26"/>
          <w:szCs w:val="26"/>
        </w:rPr>
        <w:t xml:space="preserve"> на 2020 год и плановый период 2021 и 2022 годов согласно приложению 11 </w:t>
      </w:r>
      <w:r>
        <w:rPr>
          <w:rFonts w:ascii="Times New Roman" w:hAnsi="Times New Roman" w:cs="Times New Roman"/>
          <w:sz w:val="26"/>
          <w:szCs w:val="26"/>
        </w:rPr>
        <w:t>к настоящему решению.</w:t>
      </w:r>
    </w:p>
    <w:p w:rsidR="00355159" w:rsidRDefault="00355159" w:rsidP="00355159">
      <w:pPr>
        <w:pStyle w:val="27"/>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1</w:t>
      </w:r>
      <w:r>
        <w:rPr>
          <w:rFonts w:ascii="Times New Roman" w:hAnsi="Times New Roman"/>
          <w:sz w:val="26"/>
          <w:szCs w:val="26"/>
          <w:lang w:val="ru-RU"/>
        </w:rPr>
        <w:t>0</w:t>
      </w:r>
      <w:r>
        <w:rPr>
          <w:rFonts w:ascii="Times New Roman" w:hAnsi="Times New Roman"/>
          <w:sz w:val="26"/>
          <w:szCs w:val="26"/>
        </w:rPr>
        <w:t>. Утвердить Программу муниципальных гарантий муниципального округа Останкинский в валюте Российской Федерации на 20</w:t>
      </w:r>
      <w:r>
        <w:rPr>
          <w:rFonts w:ascii="Times New Roman" w:hAnsi="Times New Roman"/>
          <w:sz w:val="26"/>
          <w:szCs w:val="26"/>
          <w:lang w:val="ru-RU"/>
        </w:rPr>
        <w:t>20</w:t>
      </w:r>
      <w:r>
        <w:rPr>
          <w:rFonts w:ascii="Times New Roman" w:hAnsi="Times New Roman"/>
          <w:sz w:val="26"/>
          <w:szCs w:val="26"/>
        </w:rPr>
        <w:t xml:space="preserve"> год и плановый период 20</w:t>
      </w:r>
      <w:r>
        <w:rPr>
          <w:rFonts w:ascii="Times New Roman" w:hAnsi="Times New Roman"/>
          <w:sz w:val="26"/>
          <w:szCs w:val="26"/>
          <w:lang w:val="ru-RU"/>
        </w:rPr>
        <w:t>21</w:t>
      </w:r>
      <w:r>
        <w:rPr>
          <w:rFonts w:ascii="Times New Roman" w:hAnsi="Times New Roman"/>
          <w:sz w:val="26"/>
          <w:szCs w:val="26"/>
        </w:rPr>
        <w:t xml:space="preserve"> и 202</w:t>
      </w:r>
      <w:r>
        <w:rPr>
          <w:rFonts w:ascii="Times New Roman" w:hAnsi="Times New Roman"/>
          <w:sz w:val="26"/>
          <w:szCs w:val="26"/>
          <w:lang w:val="ru-RU"/>
        </w:rPr>
        <w:t>2</w:t>
      </w:r>
      <w:r>
        <w:rPr>
          <w:rFonts w:ascii="Times New Roman" w:hAnsi="Times New Roman"/>
          <w:sz w:val="26"/>
          <w:szCs w:val="26"/>
        </w:rPr>
        <w:t xml:space="preserve"> годов согласно приложению 1</w:t>
      </w:r>
      <w:r>
        <w:rPr>
          <w:rFonts w:ascii="Times New Roman" w:hAnsi="Times New Roman"/>
          <w:sz w:val="26"/>
          <w:szCs w:val="26"/>
          <w:lang w:val="ru-RU"/>
        </w:rPr>
        <w:t>2</w:t>
      </w:r>
      <w:r>
        <w:rPr>
          <w:rFonts w:ascii="Times New Roman" w:hAnsi="Times New Roman"/>
          <w:sz w:val="26"/>
          <w:szCs w:val="26"/>
        </w:rPr>
        <w:t xml:space="preserve"> к настоящему решению.</w:t>
      </w:r>
    </w:p>
    <w:p w:rsidR="00355159" w:rsidRDefault="00355159" w:rsidP="0035515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11.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w:t>
      </w:r>
      <w:r>
        <w:rPr>
          <w:rFonts w:ascii="Times New Roman" w:hAnsi="Times New Roman" w:cs="Times New Roman"/>
          <w:sz w:val="26"/>
          <w:szCs w:val="26"/>
        </w:rPr>
        <w:lastRenderedPageBreak/>
        <w:t>муниципального округа Останкинский Департаменту финансов города Москвы и осуществляются в соответствии с заключенным соглашением.</w:t>
      </w:r>
    </w:p>
    <w:p w:rsidR="00355159" w:rsidRDefault="00355159" w:rsidP="00355159">
      <w:pPr>
        <w:pStyle w:val="27"/>
        <w:spacing w:after="0" w:line="240" w:lineRule="auto"/>
        <w:ind w:firstLine="708"/>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lang w:val="ru-RU"/>
        </w:rPr>
        <w:t>2</w:t>
      </w:r>
      <w:r>
        <w:rPr>
          <w:rFonts w:ascii="Times New Roman" w:hAnsi="Times New Roman"/>
          <w:sz w:val="26"/>
          <w:szCs w:val="26"/>
        </w:rPr>
        <w:t>. Установить верхний предел муниципального долга муниципального округа Останкинский по состоянию на 01 января 20</w:t>
      </w:r>
      <w:r>
        <w:rPr>
          <w:rFonts w:ascii="Times New Roman" w:hAnsi="Times New Roman"/>
          <w:sz w:val="26"/>
          <w:szCs w:val="26"/>
          <w:lang w:val="ru-RU"/>
        </w:rPr>
        <w:t>21</w:t>
      </w:r>
      <w:r>
        <w:rPr>
          <w:rFonts w:ascii="Times New Roman" w:hAnsi="Times New Roman"/>
          <w:sz w:val="26"/>
          <w:szCs w:val="26"/>
        </w:rPr>
        <w:t xml:space="preserve"> года в сумме 0,0 рублей, в том числе</w:t>
      </w:r>
      <w:r>
        <w:rPr>
          <w:rFonts w:ascii="Times New Roman" w:hAnsi="Times New Roman"/>
          <w:color w:val="FF0000"/>
          <w:sz w:val="26"/>
          <w:szCs w:val="26"/>
        </w:rPr>
        <w:t xml:space="preserve"> </w:t>
      </w:r>
      <w:r>
        <w:rPr>
          <w:rFonts w:ascii="Times New Roman" w:hAnsi="Times New Roman"/>
          <w:sz w:val="26"/>
          <w:szCs w:val="26"/>
        </w:rPr>
        <w:t xml:space="preserve">верхний предел долга по муниципальным гарантиям в сумме 0,0 рублей; </w:t>
      </w:r>
      <w:r>
        <w:rPr>
          <w:rFonts w:ascii="Times New Roman" w:hAnsi="Times New Roman"/>
          <w:iCs/>
          <w:sz w:val="26"/>
          <w:szCs w:val="26"/>
        </w:rPr>
        <w:t xml:space="preserve">верхний предел муниципального долга муниципального округа </w:t>
      </w:r>
      <w:r>
        <w:rPr>
          <w:rFonts w:ascii="Times New Roman" w:hAnsi="Times New Roman"/>
          <w:sz w:val="26"/>
          <w:szCs w:val="26"/>
        </w:rPr>
        <w:t>Останкинский</w:t>
      </w:r>
      <w:r>
        <w:rPr>
          <w:rFonts w:ascii="Times New Roman" w:hAnsi="Times New Roman"/>
          <w:iCs/>
          <w:sz w:val="26"/>
          <w:szCs w:val="26"/>
        </w:rPr>
        <w:t xml:space="preserve"> по состоянию на 01 января 202</w:t>
      </w:r>
      <w:r>
        <w:rPr>
          <w:rFonts w:ascii="Times New Roman" w:hAnsi="Times New Roman"/>
          <w:iCs/>
          <w:sz w:val="26"/>
          <w:szCs w:val="26"/>
          <w:lang w:val="ru-RU"/>
        </w:rPr>
        <w:t>2</w:t>
      </w:r>
      <w:r>
        <w:rPr>
          <w:rFonts w:ascii="Times New Roman" w:hAnsi="Times New Roman"/>
          <w:iCs/>
          <w:sz w:val="26"/>
          <w:szCs w:val="26"/>
        </w:rPr>
        <w:t xml:space="preserve"> года составляет 0,0 тысяч рублей </w:t>
      </w:r>
      <w:r>
        <w:rPr>
          <w:rFonts w:ascii="Times New Roman" w:hAnsi="Times New Roman"/>
          <w:bCs/>
          <w:iCs/>
          <w:sz w:val="26"/>
          <w:szCs w:val="26"/>
        </w:rPr>
        <w:t>и на 1 января 202</w:t>
      </w:r>
      <w:r>
        <w:rPr>
          <w:rFonts w:ascii="Times New Roman" w:hAnsi="Times New Roman"/>
          <w:bCs/>
          <w:iCs/>
          <w:sz w:val="26"/>
          <w:szCs w:val="26"/>
          <w:lang w:val="ru-RU"/>
        </w:rPr>
        <w:t>3</w:t>
      </w:r>
      <w:r>
        <w:rPr>
          <w:rFonts w:ascii="Times New Roman" w:hAnsi="Times New Roman"/>
          <w:bCs/>
          <w:iCs/>
          <w:sz w:val="26"/>
          <w:szCs w:val="26"/>
        </w:rPr>
        <w:t xml:space="preserve"> года в сумме</w:t>
      </w:r>
      <w:r>
        <w:rPr>
          <w:rFonts w:ascii="Times New Roman" w:hAnsi="Times New Roman"/>
          <w:sz w:val="26"/>
          <w:szCs w:val="26"/>
        </w:rPr>
        <w:t xml:space="preserve"> 0,0 тысяч рублей, в том числе верхний предел долга по муниципальным гарантиям в сумме 0,0 рублей.</w:t>
      </w:r>
    </w:p>
    <w:p w:rsidR="00355159" w:rsidRDefault="00355159" w:rsidP="00355159">
      <w:pPr>
        <w:ind w:left="142" w:hanging="142"/>
        <w:jc w:val="both"/>
        <w:rPr>
          <w:rFonts w:ascii="Times New Roman" w:hAnsi="Times New Roman" w:cs="Times New Roman"/>
          <w:sz w:val="26"/>
          <w:szCs w:val="26"/>
          <w:lang w:eastAsia="ar-SA"/>
        </w:rPr>
      </w:pPr>
      <w:r>
        <w:rPr>
          <w:rFonts w:ascii="Times New Roman" w:hAnsi="Times New Roman"/>
          <w:sz w:val="26"/>
          <w:szCs w:val="26"/>
        </w:rPr>
        <w:t xml:space="preserve">       </w:t>
      </w:r>
      <w:r>
        <w:rPr>
          <w:rFonts w:ascii="Times New Roman" w:hAnsi="Times New Roman"/>
          <w:sz w:val="26"/>
          <w:szCs w:val="26"/>
        </w:rPr>
        <w:tab/>
        <w:t>13. Утвердить</w:t>
      </w:r>
      <w:r>
        <w:rPr>
          <w:rFonts w:ascii="Times New Roman" w:hAnsi="Times New Roman" w:cs="Times New Roman"/>
          <w:sz w:val="26"/>
          <w:szCs w:val="26"/>
          <w:lang w:eastAsia="ar-SA"/>
        </w:rPr>
        <w:t xml:space="preserve"> объем прочих межбюджетных трансфертов, предоставляемых бюджету города Москвы в 2020 году и плановом периоде 2021 и 2022 годов</w:t>
      </w:r>
    </w:p>
    <w:p w:rsidR="00355159" w:rsidRDefault="00355159" w:rsidP="00355159">
      <w:pPr>
        <w:spacing w:after="0" w:line="240" w:lineRule="auto"/>
        <w:jc w:val="center"/>
        <w:rPr>
          <w:rFonts w:ascii="Times New Roman" w:hAnsi="Times New Roman" w:cs="Times New Roman"/>
          <w:sz w:val="24"/>
          <w:szCs w:val="24"/>
          <w:lang w:eastAsia="ar-SA"/>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134"/>
        <w:gridCol w:w="1558"/>
        <w:gridCol w:w="709"/>
        <w:gridCol w:w="991"/>
        <w:gridCol w:w="991"/>
        <w:gridCol w:w="991"/>
      </w:tblGrid>
      <w:tr w:rsidR="00355159" w:rsidTr="00355159">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Раздел /</w:t>
            </w:r>
          </w:p>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подраздел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ВР</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Сумма, тыс. руб.</w:t>
            </w:r>
          </w:p>
        </w:tc>
      </w:tr>
      <w:tr w:rsidR="00355159" w:rsidTr="00355159">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2022 год</w:t>
            </w:r>
          </w:p>
        </w:tc>
      </w:tr>
      <w:tr w:rsidR="00355159" w:rsidTr="00355159">
        <w:trPr>
          <w:trHeight w:val="360"/>
        </w:trPr>
        <w:tc>
          <w:tcPr>
            <w:tcW w:w="255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Пенсионное </w:t>
            </w:r>
          </w:p>
          <w:p w:rsidR="00355159" w:rsidRDefault="003551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p>
        </w:tc>
        <w:tc>
          <w:tcPr>
            <w:tcW w:w="1134"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r>
      <w:tr w:rsidR="00355159" w:rsidTr="00355159">
        <w:trPr>
          <w:trHeight w:val="360"/>
        </w:trPr>
        <w:tc>
          <w:tcPr>
            <w:tcW w:w="255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Доплаты к пенсиям муниципальным служащим</w:t>
            </w:r>
          </w:p>
          <w:p w:rsidR="00355159" w:rsidRDefault="003551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города Москвы</w:t>
            </w:r>
          </w:p>
        </w:tc>
        <w:tc>
          <w:tcPr>
            <w:tcW w:w="1134"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r>
      <w:tr w:rsidR="00355159" w:rsidTr="00355159">
        <w:trPr>
          <w:trHeight w:val="360"/>
        </w:trPr>
        <w:tc>
          <w:tcPr>
            <w:tcW w:w="255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Иные </w:t>
            </w:r>
          </w:p>
          <w:p w:rsidR="00355159" w:rsidRDefault="003551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c>
          <w:tcPr>
            <w:tcW w:w="992"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eastAsia="Calibri" w:hAnsi="Times New Roman" w:cs="Times New Roman"/>
                <w:sz w:val="24"/>
                <w:szCs w:val="24"/>
              </w:rPr>
              <w:t>820,0</w:t>
            </w:r>
          </w:p>
        </w:tc>
      </w:tr>
    </w:tbl>
    <w:p w:rsidR="00355159" w:rsidRDefault="00355159" w:rsidP="00355159">
      <w:pPr>
        <w:pStyle w:val="27"/>
        <w:spacing w:after="0" w:line="240" w:lineRule="auto"/>
        <w:ind w:firstLine="567"/>
        <w:jc w:val="both"/>
        <w:rPr>
          <w:rFonts w:ascii="Times New Roman" w:hAnsi="Times New Roman"/>
          <w:sz w:val="26"/>
          <w:szCs w:val="26"/>
          <w:lang w:val="ru-RU"/>
        </w:rPr>
      </w:pPr>
    </w:p>
    <w:p w:rsidR="00355159" w:rsidRDefault="00355159" w:rsidP="00355159">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14. Установить условно утвержденные расходы </w:t>
      </w:r>
      <w:r>
        <w:rPr>
          <w:rFonts w:ascii="Times New Roman" w:hAnsi="Times New Roman" w:cs="Times New Roman"/>
          <w:iCs/>
          <w:sz w:val="26"/>
          <w:szCs w:val="26"/>
        </w:rPr>
        <w:t>муниципального округа Останкинский</w:t>
      </w:r>
      <w:r>
        <w:rPr>
          <w:rFonts w:ascii="Times New Roman" w:hAnsi="Times New Roman" w:cs="Times New Roman"/>
          <w:sz w:val="26"/>
          <w:szCs w:val="26"/>
        </w:rPr>
        <w:t>:</w:t>
      </w:r>
    </w:p>
    <w:p w:rsidR="00355159" w:rsidRDefault="00B05FAF" w:rsidP="00355159">
      <w:pPr>
        <w:shd w:val="clear" w:color="auto" w:fill="FFFFFF"/>
        <w:spacing w:after="0" w:line="240" w:lineRule="auto"/>
        <w:ind w:firstLine="708"/>
        <w:rPr>
          <w:rFonts w:ascii="Times New Roman" w:hAnsi="Times New Roman" w:cs="Times New Roman"/>
          <w:iCs/>
          <w:sz w:val="26"/>
          <w:szCs w:val="26"/>
        </w:rPr>
      </w:pPr>
      <w:r>
        <w:rPr>
          <w:rFonts w:ascii="Times New Roman" w:hAnsi="Times New Roman" w:cs="Times New Roman"/>
          <w:iCs/>
          <w:sz w:val="26"/>
          <w:szCs w:val="26"/>
        </w:rPr>
        <w:t>1</w:t>
      </w:r>
      <w:r w:rsidR="00355159">
        <w:rPr>
          <w:rFonts w:ascii="Times New Roman" w:hAnsi="Times New Roman" w:cs="Times New Roman"/>
          <w:iCs/>
          <w:sz w:val="26"/>
          <w:szCs w:val="26"/>
        </w:rPr>
        <w:t>) на 2021 год в сумме 602,8 тысяч рублей. </w:t>
      </w:r>
    </w:p>
    <w:p w:rsidR="00355159" w:rsidRDefault="00B05FAF" w:rsidP="00355159">
      <w:pPr>
        <w:shd w:val="clear" w:color="auto" w:fill="FFFFFF"/>
        <w:spacing w:after="0" w:line="240" w:lineRule="auto"/>
        <w:ind w:firstLine="708"/>
        <w:rPr>
          <w:rFonts w:ascii="Times New Roman" w:hAnsi="Times New Roman" w:cs="Times New Roman"/>
          <w:iCs/>
          <w:sz w:val="26"/>
          <w:szCs w:val="26"/>
        </w:rPr>
      </w:pPr>
      <w:r>
        <w:rPr>
          <w:rFonts w:ascii="Times New Roman" w:hAnsi="Times New Roman" w:cs="Times New Roman"/>
          <w:iCs/>
          <w:sz w:val="26"/>
          <w:szCs w:val="26"/>
        </w:rPr>
        <w:t>2</w:t>
      </w:r>
      <w:r w:rsidR="00355159">
        <w:rPr>
          <w:rFonts w:ascii="Times New Roman" w:hAnsi="Times New Roman" w:cs="Times New Roman"/>
          <w:iCs/>
          <w:sz w:val="26"/>
          <w:szCs w:val="26"/>
        </w:rPr>
        <w:t>) на 2022 год в сумме 1386,7 тысяч рублей. </w:t>
      </w:r>
    </w:p>
    <w:p w:rsidR="00355159" w:rsidRDefault="00355159" w:rsidP="00355159">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15. Установить </w:t>
      </w:r>
      <w:r>
        <w:rPr>
          <w:rFonts w:ascii="Times New Roman" w:hAnsi="Times New Roman"/>
          <w:sz w:val="26"/>
          <w:szCs w:val="26"/>
        </w:rPr>
        <w:t>общий объем бюджетных ассигнований, направляемых на исполнение публичных нормативных обязательств</w:t>
      </w:r>
      <w:r>
        <w:rPr>
          <w:rFonts w:ascii="Times New Roman" w:hAnsi="Times New Roman" w:cs="Times New Roman"/>
          <w:iCs/>
          <w:sz w:val="26"/>
          <w:szCs w:val="26"/>
        </w:rPr>
        <w:t xml:space="preserve"> муниципального округа Останкинский</w:t>
      </w:r>
      <w:r>
        <w:rPr>
          <w:rFonts w:ascii="Times New Roman" w:hAnsi="Times New Roman" w:cs="Times New Roman"/>
          <w:sz w:val="26"/>
          <w:szCs w:val="26"/>
        </w:rPr>
        <w:t>:</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1) на 2020 год в сумме 0,0 тысяч рублей,</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2) на 2021 год в сумме 0,0 тысяч рублей, </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3) на 2022 год в сумме 0,0 тысяч рублей. </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16. Утвердить норматив отчислений от налоговых доходов в бюджет муниципального округа </w:t>
      </w:r>
      <w:r>
        <w:rPr>
          <w:rFonts w:ascii="Times New Roman" w:hAnsi="Times New Roman" w:cs="Times New Roman"/>
          <w:bCs/>
          <w:color w:val="000000"/>
          <w:sz w:val="26"/>
          <w:szCs w:val="26"/>
        </w:rPr>
        <w:t>Останкинский</w:t>
      </w:r>
      <w:r>
        <w:rPr>
          <w:rFonts w:ascii="Times New Roman" w:hAnsi="Times New Roman" w:cs="Times New Roman"/>
          <w:sz w:val="26"/>
          <w:szCs w:val="26"/>
        </w:rPr>
        <w:t xml:space="preserve"> на 2020 год и плановый период 2021 и 2022 годов: </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1) на 2020 год в сумме 0,2514 тысяч рублей,</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2) на 2021 год в сумме 0,2347 тысяч рублей, </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3) на 2022 год в сумме 0,2451 тысяч рублей. </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17. Общий объем дефицита (профицита) бюджета муниципального округа Останкинский:</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1) на 2020 год в сумме 0,0 тысяч рублей,</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2) на 2021 год в сумме 0,0 тысяч рублей, </w:t>
      </w:r>
    </w:p>
    <w:p w:rsidR="00355159" w:rsidRDefault="00355159" w:rsidP="00355159">
      <w:pPr>
        <w:shd w:val="clear" w:color="auto" w:fill="FFFFFF"/>
        <w:spacing w:after="0" w:line="240" w:lineRule="auto"/>
        <w:ind w:firstLine="708"/>
        <w:rPr>
          <w:rFonts w:ascii="Times New Roman" w:hAnsi="Times New Roman" w:cs="Times New Roman"/>
          <w:sz w:val="26"/>
          <w:szCs w:val="26"/>
        </w:rPr>
      </w:pPr>
      <w:r>
        <w:rPr>
          <w:rFonts w:ascii="Times New Roman" w:hAnsi="Times New Roman" w:cs="Times New Roman"/>
          <w:iCs/>
          <w:sz w:val="26"/>
          <w:szCs w:val="26"/>
        </w:rPr>
        <w:t>3) на 2022 год в сумме 0,0 тысяч рублей. </w:t>
      </w:r>
    </w:p>
    <w:p w:rsidR="00355159" w:rsidRDefault="00355159" w:rsidP="0035515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18. Установить, что сформировавшийся на 01 января 2020 года остаток средств на счете местного бюджета может быть направлен на покрытие кассовых разрывов в 2020 финансовом году при недостаточности на едином счете бюджета денежных средств, необходимых для осуществления кассовых выплат из бюджета по минимальной бюджетной обеспеченности.</w:t>
      </w:r>
    </w:p>
    <w:p w:rsidR="00355159" w:rsidRDefault="00355159" w:rsidP="003551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19. Предоставить право главе администрации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Останкинский на 2020 год, а также в случае сокращения (возврата при отсутствии </w:t>
      </w:r>
      <w:r>
        <w:rPr>
          <w:rFonts w:ascii="Times New Roman" w:hAnsi="Times New Roman" w:cs="Times New Roman"/>
          <w:sz w:val="26"/>
          <w:szCs w:val="26"/>
        </w:rPr>
        <w:lastRenderedPageBreak/>
        <w:t xml:space="preserve">потребности) указанных средств, вносить изменения в бюджетные показатели, с последующим утверждением Советом депутатов муниципального округа Останкинский. </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20. Предоставить исполнительно - распорядительному органу муниципального округа Останкинский – администрации муниципального округа Останкинский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355159" w:rsidRDefault="00355159" w:rsidP="00355159">
      <w:pPr>
        <w:pStyle w:val="322"/>
        <w:suppressAutoHyphens/>
        <w:ind w:firstLine="426"/>
        <w:rPr>
          <w:sz w:val="26"/>
          <w:szCs w:val="26"/>
        </w:rPr>
      </w:pPr>
      <w:r>
        <w:rPr>
          <w:sz w:val="26"/>
          <w:szCs w:val="26"/>
        </w:rPr>
        <w:t xml:space="preserve">  </w:t>
      </w:r>
      <w:r>
        <w:rPr>
          <w:sz w:val="26"/>
          <w:szCs w:val="26"/>
        </w:rPr>
        <w:tab/>
        <w:t>21.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355159" w:rsidRDefault="00355159" w:rsidP="0035515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  Настоящее решение вступает в силу с 1 января 2020 года.</w:t>
      </w:r>
    </w:p>
    <w:p w:rsidR="00355159" w:rsidRDefault="00355159" w:rsidP="00355159">
      <w:pPr>
        <w:spacing w:after="0" w:line="240" w:lineRule="auto"/>
        <w:ind w:firstLine="426"/>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23. Контроль за исполнением настоящего решения возложить на главу муниципального округа Останкинский</w:t>
      </w:r>
      <w:r>
        <w:rPr>
          <w:rFonts w:ascii="Times New Roman" w:hAnsi="Times New Roman"/>
          <w:sz w:val="26"/>
          <w:szCs w:val="26"/>
        </w:rPr>
        <w:t xml:space="preserve"> М.С. </w:t>
      </w:r>
      <w:proofErr w:type="spellStart"/>
      <w:r>
        <w:rPr>
          <w:rFonts w:ascii="Times New Roman" w:hAnsi="Times New Roman"/>
          <w:sz w:val="26"/>
          <w:szCs w:val="26"/>
        </w:rPr>
        <w:t>Кезина</w:t>
      </w:r>
      <w:proofErr w:type="spellEnd"/>
      <w:r>
        <w:rPr>
          <w:rFonts w:ascii="Times New Roman" w:hAnsi="Times New Roman" w:cs="Times New Roman"/>
          <w:sz w:val="26"/>
          <w:szCs w:val="26"/>
        </w:rPr>
        <w:t xml:space="preserve">.  </w:t>
      </w:r>
    </w:p>
    <w:p w:rsidR="00355159" w:rsidRDefault="00355159" w:rsidP="00355159">
      <w:pPr>
        <w:spacing w:after="0" w:line="240" w:lineRule="auto"/>
        <w:jc w:val="both"/>
        <w:rPr>
          <w:rFonts w:ascii="Times New Roman" w:hAnsi="Times New Roman" w:cs="Times New Roman"/>
          <w:b/>
          <w:sz w:val="26"/>
          <w:szCs w:val="26"/>
        </w:rPr>
      </w:pPr>
    </w:p>
    <w:p w:rsidR="00355159" w:rsidRDefault="00355159" w:rsidP="00355159">
      <w:pPr>
        <w:spacing w:after="0" w:line="240" w:lineRule="auto"/>
        <w:jc w:val="both"/>
        <w:rPr>
          <w:rFonts w:ascii="Times New Roman" w:hAnsi="Times New Roman" w:cs="Times New Roman"/>
          <w:b/>
          <w:sz w:val="26"/>
          <w:szCs w:val="26"/>
        </w:rPr>
      </w:pPr>
    </w:p>
    <w:p w:rsidR="00355159" w:rsidRDefault="00355159" w:rsidP="00355159">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Глава муниципального </w:t>
      </w:r>
    </w:p>
    <w:p w:rsidR="00355159" w:rsidRDefault="00355159" w:rsidP="00355159">
      <w:pPr>
        <w:widowControl w:val="0"/>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округа   Останкинский                                                                                             </w:t>
      </w:r>
      <w:r>
        <w:rPr>
          <w:rFonts w:ascii="Times New Roman" w:hAnsi="Times New Roman"/>
          <w:b/>
          <w:sz w:val="26"/>
          <w:szCs w:val="26"/>
        </w:rPr>
        <w:t xml:space="preserve">М.С. </w:t>
      </w:r>
      <w:proofErr w:type="spellStart"/>
      <w:r>
        <w:rPr>
          <w:rFonts w:ascii="Times New Roman" w:hAnsi="Times New Roman"/>
          <w:b/>
          <w:sz w:val="26"/>
          <w:szCs w:val="26"/>
        </w:rPr>
        <w:t>Кезин</w:t>
      </w:r>
      <w:proofErr w:type="spellEnd"/>
      <w:r>
        <w:rPr>
          <w:rFonts w:ascii="Times New Roman" w:hAnsi="Times New Roman" w:cs="Times New Roman"/>
          <w:b/>
          <w:sz w:val="26"/>
          <w:szCs w:val="26"/>
        </w:rPr>
        <w:t xml:space="preserve">                                                </w:t>
      </w: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9A5EAF" w:rsidRDefault="009A5EAF" w:rsidP="00355159">
      <w:pPr>
        <w:spacing w:after="0" w:line="240" w:lineRule="auto"/>
        <w:ind w:firstLine="5940"/>
        <w:jc w:val="both"/>
        <w:rPr>
          <w:rFonts w:ascii="Times New Roman" w:hAnsi="Times New Roman" w:cs="Times New Roman"/>
          <w:b/>
          <w:bCs/>
        </w:rPr>
      </w:pPr>
    </w:p>
    <w:p w:rsidR="009A5EAF" w:rsidRDefault="009A5EAF"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94632" w:rsidRDefault="00394632"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tbl>
      <w:tblPr>
        <w:tblW w:w="4400" w:type="dxa"/>
        <w:tblInd w:w="5828" w:type="dxa"/>
        <w:tblLook w:val="04A0" w:firstRow="1" w:lastRow="0" w:firstColumn="1" w:lastColumn="0" w:noHBand="0" w:noVBand="1"/>
      </w:tblPr>
      <w:tblGrid>
        <w:gridCol w:w="4400"/>
      </w:tblGrid>
      <w:tr w:rsidR="00355159" w:rsidTr="00355159">
        <w:tc>
          <w:tcPr>
            <w:tcW w:w="4400" w:type="dxa"/>
            <w:hideMark/>
          </w:tcPr>
          <w:p w:rsidR="00355159" w:rsidRDefault="00355159">
            <w:pPr>
              <w:spacing w:after="0" w:line="240" w:lineRule="auto"/>
              <w:ind w:left="412"/>
              <w:jc w:val="both"/>
              <w:rPr>
                <w:rFonts w:ascii="Times New Roman" w:eastAsia="Calibri" w:hAnsi="Times New Roman" w:cs="Times New Roman"/>
              </w:rPr>
            </w:pPr>
            <w:r>
              <w:rPr>
                <w:rFonts w:ascii="Times New Roman" w:eastAsia="Calibri" w:hAnsi="Times New Roman" w:cs="Times New Roman"/>
              </w:rPr>
              <w:lastRenderedPageBreak/>
              <w:t>Приложение 1</w:t>
            </w:r>
          </w:p>
          <w:p w:rsidR="00355159" w:rsidRDefault="00355159">
            <w:pPr>
              <w:spacing w:after="0" w:line="240" w:lineRule="auto"/>
              <w:ind w:left="412"/>
              <w:jc w:val="both"/>
              <w:rPr>
                <w:rFonts w:ascii="Times New Roman" w:eastAsia="Calibri" w:hAnsi="Times New Roman" w:cs="Times New Roman"/>
              </w:rPr>
            </w:pPr>
            <w:bookmarkStart w:id="2" w:name="_Hlk531855739"/>
            <w:r>
              <w:rPr>
                <w:rFonts w:ascii="Times New Roman" w:eastAsia="Calibri" w:hAnsi="Times New Roman" w:cs="Times New Roman"/>
              </w:rPr>
              <w:t xml:space="preserve">к решению Совета депутатов муниципального округа Останкинский </w:t>
            </w:r>
          </w:p>
          <w:p w:rsidR="00355159" w:rsidRDefault="00355159">
            <w:pPr>
              <w:spacing w:after="0" w:line="240" w:lineRule="auto"/>
              <w:ind w:left="412"/>
              <w:jc w:val="both"/>
              <w:rPr>
                <w:rFonts w:ascii="Times New Roman" w:eastAsia="Calibri" w:hAnsi="Times New Roman" w:cs="Times New Roman"/>
              </w:rPr>
            </w:pPr>
            <w:r>
              <w:rPr>
                <w:rFonts w:ascii="Times New Roman" w:eastAsia="Calibri" w:hAnsi="Times New Roman" w:cs="Times New Roman"/>
              </w:rPr>
              <w:t>от 24.12.2019 №</w:t>
            </w:r>
            <w:bookmarkEnd w:id="2"/>
            <w:r>
              <w:rPr>
                <w:rFonts w:ascii="Times New Roman" w:eastAsia="Calibri" w:hAnsi="Times New Roman" w:cs="Times New Roman"/>
              </w:rPr>
              <w:t xml:space="preserve"> </w:t>
            </w:r>
            <w:r w:rsidR="00C00D6C">
              <w:rPr>
                <w:rFonts w:ascii="Times New Roman" w:eastAsia="Calibri" w:hAnsi="Times New Roman" w:cs="Times New Roman"/>
              </w:rPr>
              <w:t>20/3</w:t>
            </w:r>
          </w:p>
        </w:tc>
      </w:tr>
    </w:tbl>
    <w:p w:rsidR="00355159" w:rsidRDefault="00355159" w:rsidP="00355159">
      <w:pPr>
        <w:spacing w:after="0" w:line="240" w:lineRule="auto"/>
        <w:outlineLvl w:val="1"/>
        <w:rPr>
          <w:rFonts w:ascii="Times New Roman" w:hAnsi="Times New Roman" w:cs="Times New Roman"/>
          <w:b/>
          <w:bCs/>
          <w:sz w:val="24"/>
          <w:szCs w:val="24"/>
          <w:lang w:val="x-none" w:eastAsia="x-none"/>
        </w:rPr>
      </w:pPr>
    </w:p>
    <w:p w:rsidR="00ED2731" w:rsidRDefault="00ED2731" w:rsidP="00355159">
      <w:pPr>
        <w:spacing w:after="0" w:line="240" w:lineRule="auto"/>
        <w:outlineLvl w:val="1"/>
        <w:rPr>
          <w:rFonts w:ascii="Times New Roman" w:hAnsi="Times New Roman" w:cs="Times New Roman"/>
          <w:b/>
          <w:bCs/>
          <w:sz w:val="24"/>
          <w:szCs w:val="24"/>
          <w:lang w:val="x-none" w:eastAsia="x-none"/>
        </w:rPr>
      </w:pPr>
    </w:p>
    <w:p w:rsidR="00355159" w:rsidRDefault="00355159" w:rsidP="00355159">
      <w:pPr>
        <w:spacing w:after="0" w:line="240" w:lineRule="auto"/>
        <w:jc w:val="center"/>
        <w:outlineLvl w:val="1"/>
        <w:rPr>
          <w:rFonts w:ascii="Times New Roman" w:hAnsi="Times New Roman" w:cs="Times New Roman"/>
          <w:b/>
          <w:bCs/>
          <w:sz w:val="26"/>
          <w:szCs w:val="26"/>
          <w:lang w:val="x-none" w:eastAsia="x-none"/>
        </w:rPr>
      </w:pPr>
      <w:r>
        <w:rPr>
          <w:rFonts w:ascii="Times New Roman" w:hAnsi="Times New Roman" w:cs="Times New Roman"/>
          <w:b/>
          <w:bCs/>
          <w:sz w:val="26"/>
          <w:szCs w:val="26"/>
          <w:lang w:val="x-none" w:eastAsia="x-none"/>
        </w:rPr>
        <w:t xml:space="preserve">Доходы бюджета муниципального округа </w:t>
      </w:r>
      <w:r>
        <w:rPr>
          <w:rFonts w:ascii="Times New Roman" w:hAnsi="Times New Roman" w:cs="Times New Roman"/>
          <w:b/>
          <w:bCs/>
          <w:sz w:val="26"/>
          <w:szCs w:val="26"/>
          <w:lang w:eastAsia="x-none"/>
        </w:rPr>
        <w:t>Останкинский</w:t>
      </w:r>
      <w:r>
        <w:rPr>
          <w:rFonts w:ascii="Times New Roman" w:hAnsi="Times New Roman" w:cs="Times New Roman"/>
          <w:b/>
          <w:bCs/>
          <w:sz w:val="26"/>
          <w:szCs w:val="26"/>
          <w:lang w:val="x-none" w:eastAsia="x-none"/>
        </w:rPr>
        <w:t xml:space="preserve"> </w:t>
      </w:r>
    </w:p>
    <w:p w:rsidR="00355159" w:rsidRDefault="00355159" w:rsidP="00355159">
      <w:pPr>
        <w:spacing w:after="0" w:line="240" w:lineRule="auto"/>
        <w:jc w:val="center"/>
        <w:outlineLvl w:val="1"/>
        <w:rPr>
          <w:rFonts w:ascii="Times New Roman" w:hAnsi="Times New Roman" w:cs="Times New Roman"/>
          <w:b/>
          <w:bCs/>
          <w:sz w:val="26"/>
          <w:szCs w:val="26"/>
          <w:lang w:val="x-none" w:eastAsia="x-none"/>
        </w:rPr>
      </w:pPr>
      <w:r>
        <w:rPr>
          <w:rFonts w:ascii="Times New Roman" w:hAnsi="Times New Roman" w:cs="Times New Roman"/>
          <w:b/>
          <w:bCs/>
          <w:sz w:val="26"/>
          <w:szCs w:val="26"/>
          <w:lang w:val="x-none" w:eastAsia="x-none"/>
        </w:rPr>
        <w:t>на 20</w:t>
      </w:r>
      <w:r>
        <w:rPr>
          <w:rFonts w:ascii="Times New Roman" w:hAnsi="Times New Roman" w:cs="Times New Roman"/>
          <w:b/>
          <w:bCs/>
          <w:sz w:val="26"/>
          <w:szCs w:val="26"/>
          <w:lang w:eastAsia="x-none"/>
        </w:rPr>
        <w:t>20</w:t>
      </w:r>
      <w:r>
        <w:rPr>
          <w:rFonts w:ascii="Times New Roman" w:hAnsi="Times New Roman" w:cs="Times New Roman"/>
          <w:b/>
          <w:bCs/>
          <w:sz w:val="26"/>
          <w:szCs w:val="26"/>
          <w:lang w:val="x-none" w:eastAsia="x-none"/>
        </w:rPr>
        <w:t xml:space="preserve"> год</w:t>
      </w:r>
    </w:p>
    <w:p w:rsidR="00355159" w:rsidRDefault="00355159" w:rsidP="00355159">
      <w:pPr>
        <w:spacing w:after="0" w:line="240" w:lineRule="auto"/>
        <w:jc w:val="center"/>
        <w:outlineLvl w:val="1"/>
        <w:rPr>
          <w:rFonts w:ascii="Times New Roman" w:hAnsi="Times New Roman" w:cs="Times New Roman"/>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9"/>
        <w:gridCol w:w="4587"/>
        <w:gridCol w:w="2389"/>
      </w:tblGrid>
      <w:tr w:rsidR="00355159" w:rsidTr="00355159">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Коды бюджетной классификации</w:t>
            </w:r>
          </w:p>
        </w:tc>
        <w:tc>
          <w:tcPr>
            <w:tcW w:w="45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показателей</w:t>
            </w:r>
          </w:p>
        </w:tc>
        <w:tc>
          <w:tcPr>
            <w:tcW w:w="238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Сумма</w:t>
            </w:r>
          </w:p>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(тыс.</w:t>
            </w: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рублей)</w:t>
            </w:r>
          </w:p>
        </w:tc>
      </w:tr>
      <w:tr w:rsidR="00355159" w:rsidTr="00355159">
        <w:trPr>
          <w:trHeight w:val="260"/>
        </w:trPr>
        <w:tc>
          <w:tcPr>
            <w:tcW w:w="315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000 1 00 00000 00 0000 000</w:t>
            </w:r>
          </w:p>
        </w:tc>
        <w:tc>
          <w:tcPr>
            <w:tcW w:w="4596" w:type="dxa"/>
            <w:gridSpan w:val="2"/>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Налоговые и неналоговые доходы</w:t>
            </w:r>
          </w:p>
        </w:tc>
        <w:tc>
          <w:tcPr>
            <w:tcW w:w="2389"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hAnsi="Times New Roman" w:cs="Times New Roman"/>
              </w:rPr>
              <w:t>23564,1</w:t>
            </w:r>
          </w:p>
        </w:tc>
      </w:tr>
      <w:tr w:rsidR="00355159" w:rsidTr="00355159">
        <w:trPr>
          <w:trHeight w:val="299"/>
        </w:trPr>
        <w:tc>
          <w:tcPr>
            <w:tcW w:w="3152"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000 1 01 00000 00 0000 000</w:t>
            </w:r>
          </w:p>
        </w:tc>
        <w:tc>
          <w:tcPr>
            <w:tcW w:w="4596" w:type="dxa"/>
            <w:gridSpan w:val="2"/>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rPr>
            </w:pPr>
            <w:r>
              <w:rPr>
                <w:rFonts w:ascii="Times New Roman" w:eastAsia="Calibri" w:hAnsi="Times New Roman" w:cs="Times New Roman"/>
              </w:rPr>
              <w:t>Налоги на прибыль, доходы</w:t>
            </w:r>
          </w:p>
        </w:tc>
        <w:tc>
          <w:tcPr>
            <w:tcW w:w="2389" w:type="dxa"/>
            <w:tcBorders>
              <w:top w:val="single" w:sz="4" w:space="0" w:color="auto"/>
              <w:left w:val="single" w:sz="4" w:space="0" w:color="auto"/>
              <w:bottom w:val="single" w:sz="4" w:space="0" w:color="auto"/>
              <w:right w:val="single" w:sz="4" w:space="0" w:color="auto"/>
            </w:tcBorders>
            <w:hideMark/>
          </w:tcPr>
          <w:p w:rsidR="00355159" w:rsidRDefault="00355159">
            <w:pPr>
              <w:jc w:val="center"/>
            </w:pPr>
            <w:r>
              <w:rPr>
                <w:rFonts w:ascii="Times New Roman" w:hAnsi="Times New Roman" w:cs="Times New Roman"/>
              </w:rPr>
              <w:t>23564,1</w:t>
            </w:r>
          </w:p>
        </w:tc>
      </w:tr>
      <w:tr w:rsidR="00355159" w:rsidTr="00355159">
        <w:trPr>
          <w:trHeight w:val="318"/>
        </w:trPr>
        <w:tc>
          <w:tcPr>
            <w:tcW w:w="3152"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000 1 01 02000 01 0000 110</w:t>
            </w:r>
          </w:p>
        </w:tc>
        <w:tc>
          <w:tcPr>
            <w:tcW w:w="4596" w:type="dxa"/>
            <w:gridSpan w:val="2"/>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Налог на доходы физических лиц </w:t>
            </w:r>
          </w:p>
        </w:tc>
        <w:tc>
          <w:tcPr>
            <w:tcW w:w="238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highlight w:val="yellow"/>
              </w:rPr>
            </w:pPr>
            <w:r>
              <w:rPr>
                <w:rFonts w:ascii="Times New Roman" w:hAnsi="Times New Roman" w:cs="Times New Roman"/>
              </w:rPr>
              <w:t>23564,1</w:t>
            </w:r>
          </w:p>
        </w:tc>
      </w:tr>
      <w:tr w:rsidR="00355159" w:rsidTr="00355159">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000 1 01 02010 01 0000 110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both"/>
              <w:outlineLvl w:val="1"/>
              <w:rPr>
                <w:rFonts w:ascii="Times New Roman" w:hAnsi="Times New Roman" w:cs="Times New Roman"/>
                <w:bCs/>
              </w:rPr>
            </w:pPr>
            <w:r>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Pr>
                <w:rFonts w:ascii="Times New Roman" w:hAnsi="Times New Roman" w:cs="Times New Roman"/>
                <w:bCs/>
                <w:lang w:val="x-none" w:eastAsia="x-none"/>
              </w:rPr>
              <w:t>227</w:t>
            </w:r>
            <w:r>
              <w:rPr>
                <w:rFonts w:ascii="Times New Roman" w:hAnsi="Times New Roman" w:cs="Times New Roman"/>
                <w:bCs/>
                <w:vertAlign w:val="superscript"/>
                <w:lang w:val="x-none" w:eastAsia="x-none"/>
              </w:rPr>
              <w:t>1</w:t>
            </w:r>
            <w:r>
              <w:rPr>
                <w:rFonts w:ascii="Times New Roman" w:hAnsi="Times New Roman" w:cs="Times New Roman"/>
                <w:bCs/>
              </w:rPr>
              <w:t xml:space="preserve"> и 228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hAnsi="Times New Roman" w:cs="Times New Roman"/>
                <w:highlight w:val="yellow"/>
              </w:rPr>
            </w:pPr>
          </w:p>
          <w:p w:rsidR="00355159" w:rsidRDefault="00355159">
            <w:pPr>
              <w:spacing w:after="0" w:line="240" w:lineRule="auto"/>
              <w:jc w:val="center"/>
              <w:rPr>
                <w:rFonts w:ascii="Times New Roman" w:hAnsi="Times New Roman" w:cs="Times New Roman"/>
                <w:highlight w:val="yellow"/>
              </w:rPr>
            </w:pPr>
            <w:r>
              <w:rPr>
                <w:rFonts w:ascii="Times New Roman" w:hAnsi="Times New Roman" w:cs="Times New Roman"/>
              </w:rPr>
              <w:t>22464,1</w:t>
            </w:r>
          </w:p>
          <w:p w:rsidR="00355159" w:rsidRDefault="00355159">
            <w:pPr>
              <w:spacing w:after="0" w:line="240" w:lineRule="auto"/>
              <w:jc w:val="center"/>
              <w:rPr>
                <w:rFonts w:ascii="Times New Roman" w:hAnsi="Times New Roman" w:cs="Times New Roman"/>
                <w:highlight w:val="yellow"/>
              </w:rPr>
            </w:pPr>
          </w:p>
        </w:tc>
      </w:tr>
      <w:tr w:rsidR="00355159" w:rsidTr="00355159">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000 1 01 02020 01 0000 110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100,0</w:t>
            </w:r>
          </w:p>
        </w:tc>
      </w:tr>
      <w:tr w:rsidR="00355159" w:rsidTr="00355159">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000 1 01 02030 01 0000 110      </w:t>
            </w:r>
          </w:p>
        </w:tc>
        <w:tc>
          <w:tcPr>
            <w:tcW w:w="45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1000,0</w:t>
            </w:r>
          </w:p>
        </w:tc>
      </w:tr>
      <w:tr w:rsidR="00355159" w:rsidTr="00355159">
        <w:tc>
          <w:tcPr>
            <w:tcW w:w="3161" w:type="dxa"/>
            <w:gridSpan w:val="2"/>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eastAsia="Calibri" w:hAnsi="Times New Roman" w:cs="Times New Roman"/>
                <w:b/>
                <w:sz w:val="24"/>
                <w:szCs w:val="24"/>
              </w:rPr>
            </w:pPr>
          </w:p>
        </w:tc>
        <w:tc>
          <w:tcPr>
            <w:tcW w:w="45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ИТОГО ДОХОДОВ</w:t>
            </w:r>
          </w:p>
        </w:tc>
        <w:tc>
          <w:tcPr>
            <w:tcW w:w="238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bCs/>
                <w:highlight w:val="yellow"/>
              </w:rPr>
            </w:pPr>
            <w:r>
              <w:rPr>
                <w:rFonts w:ascii="Times New Roman" w:hAnsi="Times New Roman" w:cs="Times New Roman"/>
                <w:b/>
                <w:bCs/>
              </w:rPr>
              <w:t>23 564,1</w:t>
            </w:r>
          </w:p>
        </w:tc>
      </w:tr>
    </w:tbl>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spacing w:after="0" w:line="240" w:lineRule="auto"/>
        <w:jc w:val="center"/>
        <w:rPr>
          <w:rFonts w:ascii="Times New Roman" w:eastAsia="Calibri" w:hAnsi="Times New Roman" w:cs="Times New Roman"/>
          <w:b/>
          <w:bCs/>
          <w:sz w:val="24"/>
          <w:szCs w:val="24"/>
        </w:rPr>
      </w:pPr>
    </w:p>
    <w:p w:rsidR="00355159" w:rsidRDefault="00355159" w:rsidP="00355159">
      <w:pPr>
        <w:tabs>
          <w:tab w:val="left" w:pos="6120"/>
          <w:tab w:val="left" w:pos="6804"/>
        </w:tabs>
        <w:spacing w:after="0" w:line="240" w:lineRule="auto"/>
        <w:ind w:left="5940"/>
        <w:jc w:val="both"/>
        <w:rPr>
          <w:rFonts w:ascii="Times New Roman" w:eastAsia="Calibri" w:hAnsi="Times New Roman" w:cs="Times New Roman"/>
        </w:rPr>
      </w:pPr>
      <w:r>
        <w:rPr>
          <w:rFonts w:ascii="Times New Roman" w:eastAsia="Calibri" w:hAnsi="Times New Roman" w:cs="Times New Roman"/>
        </w:rPr>
        <w:lastRenderedPageBreak/>
        <w:t>Приложение 2</w:t>
      </w:r>
    </w:p>
    <w:p w:rsidR="00355159" w:rsidRDefault="00355159" w:rsidP="00355159">
      <w:pPr>
        <w:tabs>
          <w:tab w:val="left" w:pos="6120"/>
          <w:tab w:val="left" w:pos="6804"/>
        </w:tabs>
        <w:spacing w:after="0" w:line="240" w:lineRule="auto"/>
        <w:ind w:left="5940"/>
        <w:jc w:val="both"/>
        <w:rPr>
          <w:rFonts w:ascii="Times New Roman" w:eastAsia="Calibri" w:hAnsi="Times New Roman" w:cs="Times New Roman"/>
        </w:rPr>
      </w:pPr>
      <w:r>
        <w:rPr>
          <w:rFonts w:ascii="Times New Roman" w:eastAsia="Calibri" w:hAnsi="Times New Roman" w:cs="Times New Roman"/>
        </w:rPr>
        <w:t>к решению Совета депутатов</w:t>
      </w:r>
    </w:p>
    <w:p w:rsidR="00355159" w:rsidRDefault="00355159" w:rsidP="00355159">
      <w:pPr>
        <w:tabs>
          <w:tab w:val="left" w:pos="6120"/>
          <w:tab w:val="left" w:pos="6804"/>
        </w:tabs>
        <w:spacing w:after="0" w:line="240" w:lineRule="auto"/>
        <w:ind w:left="5940"/>
        <w:jc w:val="both"/>
        <w:outlineLvl w:val="1"/>
        <w:rPr>
          <w:rFonts w:ascii="Times New Roman" w:hAnsi="Times New Roman" w:cs="Times New Roman"/>
          <w:bCs/>
          <w:lang w:eastAsia="x-none"/>
        </w:rPr>
      </w:pPr>
      <w:r>
        <w:rPr>
          <w:rFonts w:ascii="Times New Roman" w:hAnsi="Times New Roman" w:cs="Times New Roman"/>
          <w:bCs/>
          <w:lang w:val="x-none" w:eastAsia="x-none"/>
        </w:rPr>
        <w:t xml:space="preserve">муниципального округа </w:t>
      </w:r>
      <w:r>
        <w:rPr>
          <w:rFonts w:ascii="Times New Roman" w:hAnsi="Times New Roman" w:cs="Times New Roman"/>
          <w:bCs/>
          <w:lang w:eastAsia="x-none"/>
        </w:rPr>
        <w:t>Останкинский</w:t>
      </w:r>
      <w:r>
        <w:rPr>
          <w:rFonts w:ascii="Times New Roman" w:hAnsi="Times New Roman" w:cs="Times New Roman"/>
          <w:bCs/>
          <w:lang w:val="x-none" w:eastAsia="x-none"/>
        </w:rPr>
        <w:t xml:space="preserve"> </w:t>
      </w:r>
    </w:p>
    <w:p w:rsidR="00355159" w:rsidRDefault="00355159" w:rsidP="00355159">
      <w:pPr>
        <w:spacing w:after="0" w:line="240" w:lineRule="auto"/>
        <w:outlineLvl w:val="1"/>
        <w:rPr>
          <w:rFonts w:ascii="Times New Roman" w:eastAsia="Calibri" w:hAnsi="Times New Roman" w:cs="Times New Roman"/>
        </w:rPr>
      </w:pPr>
      <w:r>
        <w:rPr>
          <w:rFonts w:ascii="Times New Roman" w:hAnsi="Times New Roman" w:cs="Times New Roman"/>
          <w:b/>
          <w:bCs/>
          <w:sz w:val="24"/>
          <w:szCs w:val="24"/>
          <w:lang w:eastAsia="x-none"/>
        </w:rPr>
        <w:t xml:space="preserve">                                                                                                   </w:t>
      </w:r>
      <w:r>
        <w:rPr>
          <w:rFonts w:ascii="Times New Roman" w:eastAsia="Calibri" w:hAnsi="Times New Roman" w:cs="Times New Roman"/>
        </w:rPr>
        <w:t xml:space="preserve">от 24.12.2019 № </w:t>
      </w:r>
      <w:r w:rsidR="00C00D6C">
        <w:rPr>
          <w:rFonts w:ascii="Times New Roman" w:eastAsia="Calibri" w:hAnsi="Times New Roman" w:cs="Times New Roman"/>
        </w:rPr>
        <w:t>20/3</w:t>
      </w:r>
    </w:p>
    <w:p w:rsidR="00355159" w:rsidRDefault="00355159" w:rsidP="00355159">
      <w:pPr>
        <w:spacing w:after="0" w:line="240" w:lineRule="auto"/>
        <w:outlineLvl w:val="1"/>
        <w:rPr>
          <w:rFonts w:ascii="Times New Roman" w:hAnsi="Times New Roman" w:cs="Times New Roman"/>
          <w:b/>
          <w:bCs/>
          <w:sz w:val="24"/>
          <w:szCs w:val="24"/>
          <w:lang w:eastAsia="x-none"/>
        </w:rPr>
      </w:pPr>
    </w:p>
    <w:p w:rsidR="00ED2731" w:rsidRDefault="00ED2731" w:rsidP="00355159">
      <w:pPr>
        <w:spacing w:after="0" w:line="240" w:lineRule="auto"/>
        <w:outlineLvl w:val="1"/>
        <w:rPr>
          <w:rFonts w:ascii="Times New Roman" w:hAnsi="Times New Roman" w:cs="Times New Roman"/>
          <w:b/>
          <w:bCs/>
          <w:sz w:val="24"/>
          <w:szCs w:val="24"/>
          <w:lang w:eastAsia="x-none"/>
        </w:rPr>
      </w:pPr>
    </w:p>
    <w:p w:rsidR="00355159" w:rsidRDefault="00355159" w:rsidP="00355159">
      <w:pPr>
        <w:spacing w:after="0" w:line="240" w:lineRule="auto"/>
        <w:jc w:val="center"/>
        <w:outlineLvl w:val="1"/>
        <w:rPr>
          <w:rFonts w:ascii="Times New Roman" w:hAnsi="Times New Roman" w:cs="Times New Roman"/>
          <w:b/>
          <w:bCs/>
          <w:sz w:val="26"/>
          <w:szCs w:val="26"/>
          <w:lang w:val="x-none" w:eastAsia="x-none"/>
        </w:rPr>
      </w:pPr>
      <w:r>
        <w:rPr>
          <w:rFonts w:ascii="Times New Roman" w:hAnsi="Times New Roman" w:cs="Times New Roman"/>
          <w:b/>
          <w:bCs/>
          <w:sz w:val="26"/>
          <w:szCs w:val="26"/>
          <w:lang w:val="x-none" w:eastAsia="x-none"/>
        </w:rPr>
        <w:t xml:space="preserve">Доходы бюджета муниципального округа </w:t>
      </w:r>
      <w:r>
        <w:rPr>
          <w:rFonts w:ascii="Times New Roman" w:hAnsi="Times New Roman" w:cs="Times New Roman"/>
          <w:b/>
          <w:bCs/>
          <w:sz w:val="26"/>
          <w:szCs w:val="26"/>
          <w:lang w:eastAsia="x-none"/>
        </w:rPr>
        <w:t>Останкинский</w:t>
      </w:r>
      <w:r>
        <w:rPr>
          <w:rFonts w:ascii="Times New Roman" w:hAnsi="Times New Roman" w:cs="Times New Roman"/>
          <w:b/>
          <w:bCs/>
          <w:sz w:val="26"/>
          <w:szCs w:val="26"/>
          <w:lang w:val="x-none" w:eastAsia="x-none"/>
        </w:rPr>
        <w:t xml:space="preserve"> </w:t>
      </w:r>
    </w:p>
    <w:p w:rsidR="00355159" w:rsidRDefault="00355159" w:rsidP="00355159">
      <w:pPr>
        <w:spacing w:after="0" w:line="240" w:lineRule="auto"/>
        <w:jc w:val="center"/>
        <w:outlineLvl w:val="1"/>
        <w:rPr>
          <w:rFonts w:ascii="Times New Roman" w:hAnsi="Times New Roman" w:cs="Times New Roman"/>
          <w:b/>
          <w:bCs/>
          <w:sz w:val="26"/>
          <w:szCs w:val="26"/>
          <w:lang w:eastAsia="x-none"/>
        </w:rPr>
      </w:pPr>
      <w:r>
        <w:rPr>
          <w:rFonts w:ascii="Times New Roman" w:hAnsi="Times New Roman" w:cs="Times New Roman"/>
          <w:b/>
          <w:bCs/>
          <w:sz w:val="26"/>
          <w:szCs w:val="26"/>
          <w:lang w:val="x-none" w:eastAsia="x-none"/>
        </w:rPr>
        <w:t xml:space="preserve">на </w:t>
      </w:r>
      <w:r>
        <w:rPr>
          <w:rFonts w:ascii="Times New Roman" w:hAnsi="Times New Roman" w:cs="Times New Roman"/>
          <w:b/>
          <w:bCs/>
          <w:sz w:val="26"/>
          <w:szCs w:val="26"/>
          <w:lang w:eastAsia="x-none"/>
        </w:rPr>
        <w:t xml:space="preserve">плановый период </w:t>
      </w:r>
      <w:r>
        <w:rPr>
          <w:rFonts w:ascii="Times New Roman" w:hAnsi="Times New Roman" w:cs="Times New Roman"/>
          <w:b/>
          <w:bCs/>
          <w:sz w:val="26"/>
          <w:szCs w:val="26"/>
          <w:lang w:val="x-none" w:eastAsia="x-none"/>
        </w:rPr>
        <w:t>20</w:t>
      </w:r>
      <w:r>
        <w:rPr>
          <w:rFonts w:ascii="Times New Roman" w:hAnsi="Times New Roman" w:cs="Times New Roman"/>
          <w:b/>
          <w:bCs/>
          <w:sz w:val="26"/>
          <w:szCs w:val="26"/>
          <w:lang w:eastAsia="x-none"/>
        </w:rPr>
        <w:t xml:space="preserve">21 и 2022 </w:t>
      </w:r>
      <w:r>
        <w:rPr>
          <w:rFonts w:ascii="Times New Roman" w:hAnsi="Times New Roman" w:cs="Times New Roman"/>
          <w:b/>
          <w:bCs/>
          <w:sz w:val="26"/>
          <w:szCs w:val="26"/>
          <w:lang w:val="x-none" w:eastAsia="x-none"/>
        </w:rPr>
        <w:t>год</w:t>
      </w:r>
      <w:r>
        <w:rPr>
          <w:rFonts w:ascii="Times New Roman" w:hAnsi="Times New Roman" w:cs="Times New Roman"/>
          <w:b/>
          <w:bCs/>
          <w:sz w:val="26"/>
          <w:szCs w:val="26"/>
          <w:lang w:eastAsia="x-none"/>
        </w:rPr>
        <w:t>ов</w:t>
      </w:r>
    </w:p>
    <w:p w:rsidR="00355159" w:rsidRDefault="00355159" w:rsidP="00355159">
      <w:pPr>
        <w:spacing w:after="0" w:line="240" w:lineRule="auto"/>
        <w:jc w:val="center"/>
        <w:outlineLvl w:val="1"/>
        <w:rPr>
          <w:rFonts w:ascii="Times New Roman" w:hAnsi="Times New Roman" w:cs="Times New Roman"/>
          <w:b/>
          <w:bCs/>
          <w:sz w:val="24"/>
          <w:szCs w:val="24"/>
          <w:lang w:eastAsia="x-none"/>
        </w:rPr>
      </w:pPr>
    </w:p>
    <w:p w:rsidR="00355159" w:rsidRDefault="00355159" w:rsidP="00355159">
      <w:pPr>
        <w:spacing w:after="0" w:line="240" w:lineRule="auto"/>
        <w:jc w:val="center"/>
        <w:outlineLvl w:val="1"/>
        <w:rPr>
          <w:rFonts w:ascii="Times New Roman" w:hAnsi="Times New Roman" w:cs="Times New Roman"/>
          <w:b/>
          <w:bCs/>
          <w:sz w:val="24"/>
          <w:szCs w:val="24"/>
          <w:lang w:val="x-none" w:eastAsia="x-none"/>
        </w:rPr>
      </w:pPr>
      <w:r>
        <w:rPr>
          <w:rFonts w:ascii="Times New Roman" w:hAnsi="Times New Roman" w:cs="Times New Roman"/>
          <w:b/>
          <w:sz w:val="24"/>
          <w:szCs w:val="24"/>
          <w:lang w:eastAsia="x-none"/>
        </w:rPr>
        <w:t xml:space="preserve">                                                                                                  </w:t>
      </w:r>
      <w:r>
        <w:rPr>
          <w:rFonts w:ascii="Times New Roman" w:hAnsi="Times New Roman" w:cs="Times New Roman"/>
          <w:b/>
          <w:sz w:val="24"/>
          <w:szCs w:val="24"/>
          <w:lang w:val="x-none" w:eastAsia="x-none"/>
        </w:rPr>
        <w:t>(</w:t>
      </w:r>
      <w:r>
        <w:rPr>
          <w:rFonts w:ascii="Times New Roman" w:hAnsi="Times New Roman" w:cs="Times New Roman"/>
          <w:b/>
          <w:sz w:val="24"/>
          <w:szCs w:val="24"/>
          <w:lang w:eastAsia="x-none"/>
        </w:rPr>
        <w:t>т</w:t>
      </w:r>
      <w:proofErr w:type="spellStart"/>
      <w:r>
        <w:rPr>
          <w:rFonts w:ascii="Times New Roman" w:hAnsi="Times New Roman" w:cs="Times New Roman"/>
          <w:b/>
          <w:sz w:val="24"/>
          <w:szCs w:val="24"/>
          <w:lang w:val="x-none" w:eastAsia="x-none"/>
        </w:rPr>
        <w:t>ыс</w:t>
      </w:r>
      <w:proofErr w:type="spellEnd"/>
      <w:r>
        <w:rPr>
          <w:rFonts w:ascii="Times New Roman" w:hAnsi="Times New Roman" w:cs="Times New Roman"/>
          <w:b/>
          <w:sz w:val="24"/>
          <w:szCs w:val="24"/>
          <w:lang w:val="x-none" w:eastAsia="x-none"/>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1134"/>
        <w:gridCol w:w="1240"/>
      </w:tblGrid>
      <w:tr w:rsidR="00355159" w:rsidTr="00355159">
        <w:tc>
          <w:tcPr>
            <w:tcW w:w="308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Коды бюджетной классификации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2021 год</w:t>
            </w:r>
          </w:p>
          <w:p w:rsidR="00355159" w:rsidRDefault="00355159">
            <w:pPr>
              <w:spacing w:after="0" w:line="240" w:lineRule="auto"/>
              <w:jc w:val="center"/>
              <w:rPr>
                <w:rFonts w:ascii="Times New Roman" w:eastAsia="Calibri" w:hAnsi="Times New Roman" w:cs="Times New Roman"/>
                <w:b/>
                <w:bCs/>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2022 год</w:t>
            </w:r>
          </w:p>
        </w:tc>
      </w:tr>
      <w:tr w:rsidR="00355159" w:rsidTr="00355159">
        <w:tc>
          <w:tcPr>
            <w:tcW w:w="308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000 1 00 00000 00 0000 000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24112,1</w:t>
            </w:r>
          </w:p>
        </w:tc>
        <w:tc>
          <w:tcPr>
            <w:tcW w:w="124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27734,5</w:t>
            </w:r>
          </w:p>
        </w:tc>
      </w:tr>
      <w:tr w:rsidR="00355159" w:rsidTr="00355159">
        <w:tc>
          <w:tcPr>
            <w:tcW w:w="3085"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000 1 01 00000 00 0000 000</w:t>
            </w:r>
          </w:p>
        </w:tc>
        <w:tc>
          <w:tcPr>
            <w:tcW w:w="3969"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rPr>
            </w:pPr>
            <w:r>
              <w:rPr>
                <w:rFonts w:ascii="Times New Roman" w:eastAsia="Calibri" w:hAnsi="Times New Roman" w:cs="Times New Roman"/>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24112,1</w:t>
            </w:r>
          </w:p>
        </w:tc>
        <w:tc>
          <w:tcPr>
            <w:tcW w:w="124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27734,5</w:t>
            </w:r>
          </w:p>
        </w:tc>
      </w:tr>
      <w:tr w:rsidR="00355159" w:rsidTr="00355159">
        <w:tc>
          <w:tcPr>
            <w:tcW w:w="3085"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000 1 01 02000 01 0000 110</w:t>
            </w:r>
          </w:p>
        </w:tc>
        <w:tc>
          <w:tcPr>
            <w:tcW w:w="3969"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Налог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24112,1</w:t>
            </w:r>
          </w:p>
        </w:tc>
        <w:tc>
          <w:tcPr>
            <w:tcW w:w="124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27734,5</w:t>
            </w:r>
          </w:p>
        </w:tc>
      </w:tr>
      <w:tr w:rsidR="00355159" w:rsidTr="00355159">
        <w:tc>
          <w:tcPr>
            <w:tcW w:w="308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000 1 01 02010 01 0000 110      </w:t>
            </w:r>
          </w:p>
        </w:tc>
        <w:tc>
          <w:tcPr>
            <w:tcW w:w="396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both"/>
              <w:outlineLvl w:val="1"/>
              <w:rPr>
                <w:rFonts w:ascii="Times New Roman" w:hAnsi="Times New Roman" w:cs="Times New Roman"/>
                <w:bCs/>
              </w:rPr>
            </w:pPr>
            <w:r>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Pr>
                <w:rFonts w:ascii="Times New Roman" w:hAnsi="Times New Roman" w:cs="Times New Roman"/>
                <w:bCs/>
                <w:lang w:val="x-none" w:eastAsia="x-none"/>
              </w:rPr>
              <w:t>227</w:t>
            </w:r>
            <w:r>
              <w:rPr>
                <w:rFonts w:ascii="Times New Roman" w:hAnsi="Times New Roman" w:cs="Times New Roman"/>
                <w:bCs/>
                <w:vertAlign w:val="superscript"/>
                <w:lang w:val="x-none" w:eastAsia="x-none"/>
              </w:rPr>
              <w:t>1</w:t>
            </w:r>
            <w:r>
              <w:rPr>
                <w:rFonts w:ascii="Times New Roman" w:hAnsi="Times New Roman" w:cs="Times New Roman"/>
                <w:bCs/>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hAnsi="Times New Roman" w:cs="Times New Roman"/>
                <w:highlight w:val="yellow"/>
              </w:rPr>
            </w:pPr>
          </w:p>
          <w:p w:rsidR="00355159" w:rsidRDefault="00355159">
            <w:pPr>
              <w:spacing w:after="0" w:line="240" w:lineRule="auto"/>
              <w:jc w:val="center"/>
              <w:rPr>
                <w:rFonts w:ascii="Times New Roman" w:hAnsi="Times New Roman" w:cs="Times New Roman"/>
                <w:highlight w:val="yellow"/>
              </w:rPr>
            </w:pPr>
            <w:r>
              <w:rPr>
                <w:rFonts w:ascii="Times New Roman" w:hAnsi="Times New Roman" w:cs="Times New Roman"/>
              </w:rPr>
              <w:t>23012,1</w:t>
            </w:r>
          </w:p>
          <w:p w:rsidR="00355159" w:rsidRDefault="00355159">
            <w:pPr>
              <w:spacing w:after="0" w:line="240" w:lineRule="auto"/>
              <w:jc w:val="center"/>
              <w:rPr>
                <w:rFonts w:ascii="Times New Roman" w:hAnsi="Times New Roman" w:cs="Times New Roman"/>
                <w:highlight w:val="yellow"/>
              </w:rPr>
            </w:pPr>
          </w:p>
        </w:tc>
        <w:tc>
          <w:tcPr>
            <w:tcW w:w="1240"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hAnsi="Times New Roman" w:cs="Times New Roman"/>
                <w:highlight w:val="yellow"/>
              </w:rPr>
            </w:pPr>
          </w:p>
          <w:p w:rsidR="00355159" w:rsidRDefault="00355159">
            <w:pPr>
              <w:spacing w:after="0" w:line="240" w:lineRule="auto"/>
              <w:jc w:val="center"/>
              <w:rPr>
                <w:rFonts w:ascii="Times New Roman" w:hAnsi="Times New Roman" w:cs="Times New Roman"/>
                <w:highlight w:val="yellow"/>
              </w:rPr>
            </w:pPr>
            <w:r>
              <w:rPr>
                <w:rFonts w:ascii="Times New Roman" w:hAnsi="Times New Roman" w:cs="Times New Roman"/>
              </w:rPr>
              <w:t>26634,5</w:t>
            </w:r>
          </w:p>
          <w:p w:rsidR="00355159" w:rsidRDefault="00355159">
            <w:pPr>
              <w:spacing w:after="0" w:line="240" w:lineRule="auto"/>
              <w:jc w:val="center"/>
              <w:rPr>
                <w:rFonts w:ascii="Times New Roman" w:hAnsi="Times New Roman" w:cs="Times New Roman"/>
                <w:highlight w:val="yellow"/>
              </w:rPr>
            </w:pPr>
          </w:p>
        </w:tc>
      </w:tr>
      <w:tr w:rsidR="00355159" w:rsidTr="00355159">
        <w:tc>
          <w:tcPr>
            <w:tcW w:w="308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000 1 01 02020 01 0000 110      </w:t>
            </w:r>
          </w:p>
        </w:tc>
        <w:tc>
          <w:tcPr>
            <w:tcW w:w="396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100,0</w:t>
            </w:r>
          </w:p>
        </w:tc>
        <w:tc>
          <w:tcPr>
            <w:tcW w:w="124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100,0</w:t>
            </w:r>
          </w:p>
        </w:tc>
      </w:tr>
      <w:tr w:rsidR="00355159" w:rsidTr="00355159">
        <w:tc>
          <w:tcPr>
            <w:tcW w:w="308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000 1 01 02030 01 0000 110      </w:t>
            </w:r>
          </w:p>
        </w:tc>
        <w:tc>
          <w:tcPr>
            <w:tcW w:w="396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both"/>
              <w:outlineLvl w:val="1"/>
              <w:rPr>
                <w:rFonts w:ascii="Times New Roman" w:hAnsi="Times New Roman" w:cs="Times New Roman"/>
                <w:bCs/>
              </w:rPr>
            </w:pPr>
            <w:r>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1000,0</w:t>
            </w:r>
          </w:p>
        </w:tc>
        <w:tc>
          <w:tcPr>
            <w:tcW w:w="124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1000,0</w:t>
            </w:r>
          </w:p>
        </w:tc>
      </w:tr>
      <w:tr w:rsidR="00355159" w:rsidTr="00355159">
        <w:tc>
          <w:tcPr>
            <w:tcW w:w="3085"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eastAsia="Calibri"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ИТОГО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bCs/>
              </w:rPr>
            </w:pPr>
            <w:r>
              <w:rPr>
                <w:rFonts w:ascii="Times New Roman" w:hAnsi="Times New Roman" w:cs="Times New Roman"/>
                <w:b/>
                <w:bCs/>
              </w:rPr>
              <w:t>24 112,1</w:t>
            </w:r>
          </w:p>
        </w:tc>
        <w:tc>
          <w:tcPr>
            <w:tcW w:w="124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bCs/>
              </w:rPr>
            </w:pPr>
            <w:r>
              <w:rPr>
                <w:rFonts w:ascii="Times New Roman" w:hAnsi="Times New Roman" w:cs="Times New Roman"/>
                <w:b/>
                <w:bCs/>
              </w:rPr>
              <w:t>27 734,5</w:t>
            </w:r>
          </w:p>
        </w:tc>
      </w:tr>
    </w:tbl>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6B71BF" w:rsidRDefault="006B71BF" w:rsidP="00355159">
      <w:pPr>
        <w:spacing w:after="0" w:line="240" w:lineRule="auto"/>
        <w:ind w:firstLine="5940"/>
        <w:jc w:val="both"/>
        <w:rPr>
          <w:rFonts w:ascii="Times New Roman" w:hAnsi="Times New Roman" w:cs="Times New Roman"/>
          <w:b/>
          <w:bCs/>
        </w:rPr>
      </w:pPr>
    </w:p>
    <w:p w:rsidR="006B71BF" w:rsidRDefault="006B71BF"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1301" w:rsidRDefault="00351301"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left="6096"/>
        <w:rPr>
          <w:rFonts w:ascii="Times New Roman" w:hAnsi="Times New Roman" w:cs="Times New Roman"/>
        </w:rPr>
      </w:pPr>
      <w:r>
        <w:rPr>
          <w:rFonts w:ascii="Times New Roman" w:hAnsi="Times New Roman" w:cs="Times New Roman"/>
        </w:rPr>
        <w:lastRenderedPageBreak/>
        <w:t>Приложение 3</w:t>
      </w:r>
    </w:p>
    <w:p w:rsidR="00355159" w:rsidRDefault="00355159" w:rsidP="00355159">
      <w:pPr>
        <w:spacing w:after="0" w:line="240" w:lineRule="auto"/>
        <w:ind w:left="5940"/>
        <w:rPr>
          <w:rFonts w:ascii="Times New Roman" w:hAnsi="Times New Roman" w:cs="Times New Roman"/>
        </w:rPr>
      </w:pPr>
      <w:r>
        <w:rPr>
          <w:rFonts w:ascii="Times New Roman" w:hAnsi="Times New Roman" w:cs="Times New Roman"/>
        </w:rPr>
        <w:t xml:space="preserve">   к решению Совета депутатов</w:t>
      </w:r>
    </w:p>
    <w:p w:rsidR="00355159" w:rsidRDefault="00355159" w:rsidP="00355159">
      <w:pPr>
        <w:spacing w:after="0" w:line="240" w:lineRule="auto"/>
        <w:ind w:left="5940"/>
        <w:jc w:val="both"/>
        <w:rPr>
          <w:rFonts w:ascii="Times New Roman" w:hAnsi="Times New Roman" w:cs="Times New Roman"/>
        </w:rPr>
      </w:pPr>
      <w:r>
        <w:rPr>
          <w:rFonts w:ascii="Times New Roman" w:hAnsi="Times New Roman" w:cs="Times New Roman"/>
        </w:rPr>
        <w:t xml:space="preserve">   муниципального округа Останкинский </w:t>
      </w:r>
    </w:p>
    <w:p w:rsidR="00355159" w:rsidRDefault="00355159" w:rsidP="00355159">
      <w:pPr>
        <w:tabs>
          <w:tab w:val="left" w:pos="8505"/>
        </w:tabs>
        <w:spacing w:after="0"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eastAsia="Calibri" w:hAnsi="Times New Roman" w:cs="Times New Roman"/>
        </w:rPr>
        <w:t xml:space="preserve">от 24.12.2019 № </w:t>
      </w:r>
      <w:r w:rsidR="00C00D6C">
        <w:rPr>
          <w:rFonts w:ascii="Times New Roman" w:eastAsia="Calibri" w:hAnsi="Times New Roman" w:cs="Times New Roman"/>
        </w:rPr>
        <w:t>20/3</w:t>
      </w:r>
    </w:p>
    <w:p w:rsidR="00355159" w:rsidRDefault="00355159" w:rsidP="00355159">
      <w:pPr>
        <w:tabs>
          <w:tab w:val="left" w:pos="8505"/>
        </w:tabs>
        <w:spacing w:after="0" w:line="240" w:lineRule="auto"/>
        <w:rPr>
          <w:rFonts w:ascii="Times New Roman" w:hAnsi="Times New Roman" w:cs="Times New Roman"/>
        </w:rPr>
      </w:pPr>
      <w:r>
        <w:rPr>
          <w:rFonts w:ascii="Times New Roman" w:hAnsi="Times New Roman" w:cs="Times New Roman"/>
        </w:rPr>
        <w:tab/>
      </w:r>
    </w:p>
    <w:p w:rsidR="00355159" w:rsidRDefault="00355159" w:rsidP="00355159">
      <w:pPr>
        <w:tabs>
          <w:tab w:val="left" w:pos="2970"/>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Перечень главных администраторов доходов бюджета</w:t>
      </w:r>
    </w:p>
    <w:p w:rsidR="00355159" w:rsidRDefault="00355159" w:rsidP="00355159">
      <w:pPr>
        <w:tabs>
          <w:tab w:val="left" w:pos="2970"/>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муниципального</w:t>
      </w:r>
      <w:r>
        <w:rPr>
          <w:rFonts w:ascii="Times New Roman" w:hAnsi="Times New Roman" w:cs="Times New Roman"/>
          <w:sz w:val="26"/>
          <w:szCs w:val="26"/>
        </w:rPr>
        <w:t xml:space="preserve"> </w:t>
      </w:r>
      <w:r>
        <w:rPr>
          <w:rFonts w:ascii="Times New Roman" w:hAnsi="Times New Roman" w:cs="Times New Roman"/>
          <w:b/>
          <w:bCs/>
          <w:sz w:val="26"/>
          <w:szCs w:val="26"/>
        </w:rPr>
        <w:t>округа Останкинский</w:t>
      </w:r>
    </w:p>
    <w:p w:rsidR="00355159" w:rsidRDefault="00355159" w:rsidP="00355159">
      <w:pPr>
        <w:tabs>
          <w:tab w:val="left" w:pos="2970"/>
        </w:tabs>
        <w:spacing w:after="0" w:line="240" w:lineRule="auto"/>
        <w:jc w:val="center"/>
        <w:rPr>
          <w:rFonts w:ascii="Times New Roman" w:hAnsi="Times New Roman" w:cs="Times New Roman"/>
          <w:b/>
          <w:bCs/>
          <w:sz w:val="24"/>
          <w:szCs w:val="24"/>
        </w:rPr>
      </w:pPr>
    </w:p>
    <w:tbl>
      <w:tblPr>
        <w:tblW w:w="10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3423"/>
        <w:gridCol w:w="5037"/>
      </w:tblGrid>
      <w:tr w:rsidR="00355159" w:rsidTr="00355159">
        <w:trPr>
          <w:trHeight w:val="315"/>
        </w:trPr>
        <w:tc>
          <w:tcPr>
            <w:tcW w:w="5389" w:type="dxa"/>
            <w:gridSpan w:val="2"/>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бюджетной классификации</w:t>
            </w:r>
          </w:p>
        </w:tc>
        <w:tc>
          <w:tcPr>
            <w:tcW w:w="5037" w:type="dxa"/>
            <w:vMerge w:val="restart"/>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главного администратора доходов бюджета муниципального округа Останкинский в городе Москве и виды (подвиды) доходов</w:t>
            </w:r>
          </w:p>
        </w:tc>
      </w:tr>
      <w:tr w:rsidR="00355159" w:rsidTr="00355159">
        <w:trPr>
          <w:trHeight w:val="945"/>
        </w:trPr>
        <w:tc>
          <w:tcPr>
            <w:tcW w:w="1966"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Главного администратора доходов</w:t>
            </w:r>
          </w:p>
        </w:tc>
        <w:tc>
          <w:tcPr>
            <w:tcW w:w="3423"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lang w:eastAsia="ar-SA"/>
              </w:rPr>
              <w:t>Доходов бюджета муниципального округа Останкинский</w:t>
            </w: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bCs/>
                <w:sz w:val="24"/>
                <w:szCs w:val="24"/>
              </w:rPr>
            </w:pPr>
          </w:p>
        </w:tc>
      </w:tr>
      <w:tr w:rsidR="00355159" w:rsidTr="00355159">
        <w:trPr>
          <w:trHeight w:val="840"/>
        </w:trPr>
        <w:tc>
          <w:tcPr>
            <w:tcW w:w="5389" w:type="dxa"/>
            <w:gridSpan w:val="2"/>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182</w:t>
            </w:r>
          </w:p>
        </w:tc>
        <w:tc>
          <w:tcPr>
            <w:tcW w:w="5037"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Управление Федеральной налоговой службы России по г. Москве (УФНС России по г. Москве)</w:t>
            </w:r>
          </w:p>
        </w:tc>
      </w:tr>
      <w:tr w:rsidR="00355159" w:rsidTr="00355159">
        <w:trPr>
          <w:trHeight w:val="840"/>
        </w:trPr>
        <w:tc>
          <w:tcPr>
            <w:tcW w:w="1966"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1 01 02010 01 0000 110      </w:t>
            </w:r>
          </w:p>
        </w:tc>
        <w:tc>
          <w:tcPr>
            <w:tcW w:w="5037"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cs="Times New Roman"/>
                <w:sz w:val="24"/>
                <w:szCs w:val="24"/>
                <w:vertAlign w:val="superscript"/>
              </w:rPr>
              <w:t>1</w:t>
            </w:r>
            <w:r>
              <w:rPr>
                <w:rFonts w:ascii="Times New Roman" w:hAnsi="Times New Roman" w:cs="Times New Roman"/>
                <w:sz w:val="24"/>
                <w:szCs w:val="24"/>
              </w:rPr>
              <w:t xml:space="preserve"> и 228 Налогового кодекса Российской Федерации</w:t>
            </w:r>
          </w:p>
        </w:tc>
      </w:tr>
      <w:tr w:rsidR="00355159" w:rsidTr="00355159">
        <w:trPr>
          <w:trHeight w:val="840"/>
        </w:trPr>
        <w:tc>
          <w:tcPr>
            <w:tcW w:w="1966"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1 01 02020 01 0000 110      </w:t>
            </w:r>
          </w:p>
        </w:tc>
        <w:tc>
          <w:tcPr>
            <w:tcW w:w="5037"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55159" w:rsidTr="00355159">
        <w:trPr>
          <w:trHeight w:val="840"/>
        </w:trPr>
        <w:tc>
          <w:tcPr>
            <w:tcW w:w="1966"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1 01 02030 01 0000 110      </w:t>
            </w:r>
          </w:p>
        </w:tc>
        <w:tc>
          <w:tcPr>
            <w:tcW w:w="5037" w:type="dxa"/>
            <w:tcBorders>
              <w:top w:val="single" w:sz="4" w:space="0" w:color="auto"/>
              <w:left w:val="single" w:sz="4" w:space="0" w:color="auto"/>
              <w:bottom w:val="single" w:sz="4" w:space="0" w:color="auto"/>
              <w:right w:val="single" w:sz="4" w:space="0" w:color="auto"/>
            </w:tcBorders>
            <w:hideMark/>
          </w:tcPr>
          <w:p w:rsidR="00355159" w:rsidRDefault="00355159">
            <w:pPr>
              <w:tabs>
                <w:tab w:val="left" w:pos="1701"/>
                <w:tab w:val="left" w:pos="18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355159" w:rsidRDefault="00355159" w:rsidP="00355159">
      <w:pPr>
        <w:spacing w:after="0" w:line="240" w:lineRule="auto"/>
        <w:jc w:val="both"/>
        <w:rPr>
          <w:rFonts w:ascii="Times New Roman" w:hAnsi="Times New Roman" w:cs="Times New Roman"/>
          <w:sz w:val="28"/>
          <w:szCs w:val="28"/>
        </w:rPr>
      </w:pPr>
    </w:p>
    <w:p w:rsidR="00355159" w:rsidRDefault="00355159" w:rsidP="00355159">
      <w:pPr>
        <w:spacing w:after="0" w:line="240" w:lineRule="auto"/>
        <w:jc w:val="both"/>
        <w:rPr>
          <w:rFonts w:ascii="Times New Roman" w:hAnsi="Times New Roman" w:cs="Times New Roman"/>
          <w:sz w:val="28"/>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1301" w:rsidRDefault="00351301"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ind w:left="5940"/>
        <w:rPr>
          <w:rFonts w:ascii="Times New Roman" w:hAnsi="Times New Roman" w:cs="Times New Roman"/>
        </w:rPr>
      </w:pPr>
      <w:r>
        <w:rPr>
          <w:rFonts w:ascii="Times New Roman" w:hAnsi="Times New Roman" w:cs="Times New Roman"/>
        </w:rPr>
        <w:lastRenderedPageBreak/>
        <w:t>Приложение 4</w:t>
      </w:r>
    </w:p>
    <w:p w:rsidR="00355159" w:rsidRDefault="00355159" w:rsidP="00355159">
      <w:pPr>
        <w:spacing w:after="0" w:line="240" w:lineRule="auto"/>
        <w:ind w:left="5940"/>
        <w:rPr>
          <w:rFonts w:ascii="Times New Roman" w:hAnsi="Times New Roman" w:cs="Times New Roman"/>
        </w:rPr>
      </w:pPr>
      <w:r>
        <w:rPr>
          <w:rFonts w:ascii="Times New Roman" w:hAnsi="Times New Roman" w:cs="Times New Roman"/>
        </w:rPr>
        <w:t>к решению Совета депутатов</w:t>
      </w:r>
    </w:p>
    <w:p w:rsidR="00355159" w:rsidRDefault="00355159" w:rsidP="00355159">
      <w:pPr>
        <w:spacing w:after="0" w:line="240" w:lineRule="auto"/>
        <w:ind w:left="5940"/>
        <w:jc w:val="both"/>
        <w:rPr>
          <w:rFonts w:ascii="Times New Roman" w:hAnsi="Times New Roman" w:cs="Times New Roman"/>
        </w:rPr>
      </w:pPr>
      <w:r>
        <w:rPr>
          <w:rFonts w:ascii="Times New Roman" w:hAnsi="Times New Roman" w:cs="Times New Roman"/>
        </w:rPr>
        <w:t xml:space="preserve">муниципального округа Останкинский </w:t>
      </w:r>
    </w:p>
    <w:p w:rsidR="00355159" w:rsidRDefault="00355159" w:rsidP="00355159">
      <w:pPr>
        <w:spacing w:after="0" w:line="240" w:lineRule="auto"/>
        <w:jc w:val="both"/>
        <w:rPr>
          <w:rFonts w:ascii="Times New Roman" w:hAnsi="Times New Roman" w:cs="Times New Roman"/>
          <w:sz w:val="28"/>
          <w:szCs w:val="28"/>
        </w:rPr>
      </w:pPr>
      <w:r>
        <w:rPr>
          <w:rFonts w:ascii="Times New Roman" w:eastAsia="Calibri" w:hAnsi="Times New Roman" w:cs="Times New Roman"/>
        </w:rPr>
        <w:t xml:space="preserve">                                                                                                            от 24.12.2019 № </w:t>
      </w:r>
      <w:r w:rsidR="00C00D6C">
        <w:rPr>
          <w:rFonts w:ascii="Times New Roman" w:eastAsia="Calibri" w:hAnsi="Times New Roman" w:cs="Times New Roman"/>
        </w:rPr>
        <w:t>20/3</w:t>
      </w:r>
    </w:p>
    <w:p w:rsidR="00355159" w:rsidRDefault="00355159" w:rsidP="00355159">
      <w:pPr>
        <w:spacing w:after="0" w:line="240" w:lineRule="auto"/>
        <w:jc w:val="center"/>
        <w:rPr>
          <w:rFonts w:ascii="Times New Roman" w:hAnsi="Times New Roman" w:cs="Times New Roman"/>
          <w:b/>
          <w:caps/>
          <w:sz w:val="28"/>
          <w:szCs w:val="28"/>
          <w:u w:val="single"/>
        </w:rPr>
      </w:pPr>
    </w:p>
    <w:p w:rsidR="006B71BF" w:rsidRDefault="006B71BF" w:rsidP="00355159">
      <w:pPr>
        <w:spacing w:after="0" w:line="240" w:lineRule="auto"/>
        <w:jc w:val="center"/>
        <w:rPr>
          <w:rFonts w:ascii="Times New Roman" w:hAnsi="Times New Roman" w:cs="Times New Roman"/>
          <w:b/>
          <w:caps/>
          <w:sz w:val="28"/>
          <w:szCs w:val="28"/>
          <w:u w:val="single"/>
        </w:rPr>
      </w:pPr>
    </w:p>
    <w:p w:rsidR="006B71BF" w:rsidRDefault="006B71BF" w:rsidP="00355159">
      <w:pPr>
        <w:spacing w:after="0" w:line="240" w:lineRule="auto"/>
        <w:jc w:val="center"/>
        <w:rPr>
          <w:rFonts w:ascii="Times New Roman" w:hAnsi="Times New Roman" w:cs="Times New Roman"/>
          <w:b/>
          <w:caps/>
          <w:sz w:val="28"/>
          <w:szCs w:val="28"/>
          <w:u w:val="single"/>
        </w:rPr>
      </w:pPr>
    </w:p>
    <w:p w:rsidR="00355159" w:rsidRDefault="00355159" w:rsidP="00355159">
      <w:pPr>
        <w:spacing w:after="0" w:line="240" w:lineRule="auto"/>
        <w:jc w:val="center"/>
        <w:rPr>
          <w:rFonts w:ascii="Times New Roman" w:hAnsi="Times New Roman" w:cs="Times New Roman"/>
          <w:b/>
          <w:caps/>
          <w:sz w:val="28"/>
          <w:szCs w:val="28"/>
          <w:u w:val="single"/>
        </w:rPr>
      </w:pPr>
      <w:r>
        <w:rPr>
          <w:rFonts w:ascii="Times New Roman" w:hAnsi="Times New Roman" w:cs="Times New Roman"/>
          <w:b/>
          <w:caps/>
          <w:sz w:val="28"/>
          <w:szCs w:val="28"/>
          <w:u w:val="single"/>
        </w:rPr>
        <w:t>П е р е ч е н ь</w:t>
      </w:r>
    </w:p>
    <w:p w:rsidR="00355159" w:rsidRDefault="00355159" w:rsidP="003551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главных администраторов доходов бюджета</w:t>
      </w:r>
    </w:p>
    <w:p w:rsidR="00355159" w:rsidRDefault="00355159" w:rsidP="003551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Останкинский</w:t>
      </w:r>
    </w:p>
    <w:p w:rsidR="00C00D6C" w:rsidRDefault="00C00D6C" w:rsidP="00355159">
      <w:pPr>
        <w:spacing w:after="0" w:line="240" w:lineRule="auto"/>
        <w:jc w:val="center"/>
        <w:rPr>
          <w:rFonts w:ascii="Times New Roman" w:hAnsi="Times New Roman" w:cs="Times New Roman"/>
          <w:b/>
          <w:sz w:val="28"/>
          <w:szCs w:val="28"/>
        </w:rPr>
      </w:pPr>
    </w:p>
    <w:tbl>
      <w:tblPr>
        <w:tblW w:w="9555" w:type="dxa"/>
        <w:tblInd w:w="93" w:type="dxa"/>
        <w:tblLook w:val="04A0" w:firstRow="1" w:lastRow="0" w:firstColumn="1" w:lastColumn="0" w:noHBand="0" w:noVBand="1"/>
      </w:tblPr>
      <w:tblGrid>
        <w:gridCol w:w="1087"/>
        <w:gridCol w:w="2528"/>
        <w:gridCol w:w="5940"/>
      </w:tblGrid>
      <w:tr w:rsidR="00355159" w:rsidTr="00355159">
        <w:trPr>
          <w:trHeight w:val="600"/>
        </w:trPr>
        <w:tc>
          <w:tcPr>
            <w:tcW w:w="3615"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Код бюджетной классификации</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Наименование главного администратора доходов бюджета МО Останкинский и виды (подвиды) доходов</w:t>
            </w:r>
          </w:p>
        </w:tc>
      </w:tr>
      <w:tr w:rsidR="00355159" w:rsidTr="00355159">
        <w:trPr>
          <w:trHeight w:val="741"/>
        </w:trPr>
        <w:tc>
          <w:tcPr>
            <w:tcW w:w="1087" w:type="dxa"/>
            <w:tcBorders>
              <w:top w:val="nil"/>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900</w:t>
            </w:r>
          </w:p>
        </w:tc>
        <w:tc>
          <w:tcPr>
            <w:tcW w:w="8468" w:type="dxa"/>
            <w:gridSpan w:val="2"/>
            <w:tcBorders>
              <w:top w:val="nil"/>
              <w:left w:val="single" w:sz="4" w:space="0" w:color="auto"/>
              <w:bottom w:val="single" w:sz="4" w:space="0" w:color="auto"/>
              <w:right w:val="single" w:sz="4" w:space="0" w:color="auto"/>
            </w:tcBorders>
            <w:noWrap/>
            <w:vAlign w:val="center"/>
            <w:hideMark/>
          </w:tcPr>
          <w:p w:rsidR="00355159" w:rsidRDefault="00355159">
            <w:pPr>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округа Останкинский</w:t>
            </w:r>
          </w:p>
          <w:p w:rsidR="00355159" w:rsidRDefault="00355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Краткое наименование: администрация МО Останкинский </w:t>
            </w:r>
          </w:p>
          <w:p w:rsidR="00355159" w:rsidRDefault="00355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ИНН 7717048143   КПП 771701001</w:t>
            </w:r>
          </w:p>
          <w:p w:rsidR="00355159" w:rsidRDefault="00355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ОКАТО 45280572000</w:t>
            </w:r>
          </w:p>
        </w:tc>
      </w:tr>
      <w:tr w:rsidR="00355159" w:rsidTr="00355159">
        <w:trPr>
          <w:trHeight w:val="713"/>
        </w:trPr>
        <w:tc>
          <w:tcPr>
            <w:tcW w:w="1087" w:type="dxa"/>
            <w:tcBorders>
              <w:top w:val="nil"/>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1 13 02063030000 130</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tabs>
                <w:tab w:val="left" w:pos="1260"/>
                <w:tab w:val="right" w:pos="9540"/>
              </w:tabs>
              <w:spacing w:after="0" w:line="240" w:lineRule="auto"/>
              <w:jc w:val="both"/>
              <w:rPr>
                <w:rFonts w:ascii="Times New Roman" w:hAnsi="Times New Roman" w:cs="Times New Roman"/>
              </w:rPr>
            </w:pPr>
            <w:r>
              <w:rPr>
                <w:rFonts w:ascii="Times New Roman" w:hAnsi="Times New Roman" w:cs="Times New Roman"/>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355159" w:rsidTr="00355159">
        <w:trPr>
          <w:trHeight w:val="713"/>
        </w:trPr>
        <w:tc>
          <w:tcPr>
            <w:tcW w:w="1087" w:type="dxa"/>
            <w:tcBorders>
              <w:top w:val="nil"/>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1 13 01993030000 130</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tabs>
                <w:tab w:val="left" w:pos="1260"/>
                <w:tab w:val="right" w:pos="9540"/>
              </w:tabs>
              <w:spacing w:after="0" w:line="240" w:lineRule="auto"/>
              <w:jc w:val="both"/>
              <w:rPr>
                <w:rFonts w:ascii="Times New Roman" w:hAnsi="Times New Roman" w:cs="Times New Roman"/>
              </w:rPr>
            </w:pPr>
            <w:r>
              <w:rPr>
                <w:rFonts w:ascii="Times New Roman" w:hAnsi="Times New Roman" w:cs="Times New Roman"/>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355159" w:rsidTr="00355159">
        <w:trPr>
          <w:trHeight w:val="615"/>
        </w:trPr>
        <w:tc>
          <w:tcPr>
            <w:tcW w:w="1087" w:type="dxa"/>
            <w:tcBorders>
              <w:top w:val="nil"/>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1 13 02993030000 130</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spacing w:after="0" w:line="240" w:lineRule="auto"/>
              <w:jc w:val="both"/>
              <w:rPr>
                <w:rFonts w:ascii="Times New Roman" w:hAnsi="Times New Roman" w:cs="Times New Roman"/>
              </w:rPr>
            </w:pPr>
            <w:r>
              <w:rPr>
                <w:rFonts w:ascii="Times New Roman" w:hAnsi="Times New Roman" w:cs="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355159" w:rsidTr="00355159">
        <w:trPr>
          <w:trHeight w:val="615"/>
        </w:trPr>
        <w:tc>
          <w:tcPr>
            <w:tcW w:w="1087" w:type="dxa"/>
            <w:tcBorders>
              <w:top w:val="nil"/>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1 16 07010 03 0000 140</w:t>
            </w:r>
          </w:p>
        </w:tc>
        <w:tc>
          <w:tcPr>
            <w:tcW w:w="5940" w:type="dxa"/>
            <w:tcBorders>
              <w:top w:val="single" w:sz="4" w:space="0" w:color="auto"/>
              <w:left w:val="nil"/>
              <w:bottom w:val="single" w:sz="4" w:space="0" w:color="auto"/>
              <w:right w:val="single" w:sz="4" w:space="0" w:color="auto"/>
            </w:tcBorders>
            <w:hideMark/>
          </w:tcPr>
          <w:p w:rsidR="00355159" w:rsidRDefault="00355159">
            <w:pPr>
              <w:tabs>
                <w:tab w:val="left" w:pos="3780"/>
                <w:tab w:val="right" w:pos="9540"/>
              </w:tabs>
              <w:spacing w:after="0" w:line="240" w:lineRule="auto"/>
              <w:jc w:val="both"/>
              <w:rPr>
                <w:rFonts w:ascii="Times New Roman" w:hAnsi="Times New Roman" w:cs="Times New Roman"/>
              </w:rPr>
            </w:pPr>
            <w:r>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355159" w:rsidTr="00355159">
        <w:trPr>
          <w:trHeight w:val="615"/>
        </w:trPr>
        <w:tc>
          <w:tcPr>
            <w:tcW w:w="1087" w:type="dxa"/>
            <w:tcBorders>
              <w:top w:val="nil"/>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1 16 07090 03 0000 140</w:t>
            </w:r>
          </w:p>
        </w:tc>
        <w:tc>
          <w:tcPr>
            <w:tcW w:w="5940" w:type="dxa"/>
            <w:tcBorders>
              <w:top w:val="single" w:sz="4" w:space="0" w:color="auto"/>
              <w:left w:val="nil"/>
              <w:bottom w:val="single" w:sz="4" w:space="0" w:color="auto"/>
              <w:right w:val="single" w:sz="4" w:space="0" w:color="auto"/>
            </w:tcBorders>
            <w:hideMark/>
          </w:tcPr>
          <w:p w:rsidR="00355159" w:rsidRDefault="00355159">
            <w:pPr>
              <w:tabs>
                <w:tab w:val="left" w:pos="3780"/>
                <w:tab w:val="right" w:pos="9540"/>
              </w:tabs>
              <w:spacing w:after="0" w:line="240" w:lineRule="auto"/>
              <w:jc w:val="both"/>
              <w:rPr>
                <w:rFonts w:ascii="Times New Roman" w:hAnsi="Times New Roman" w:cs="Times New Roman"/>
              </w:rPr>
            </w:pPr>
            <w:r>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55159" w:rsidTr="00355159">
        <w:trPr>
          <w:trHeight w:val="615"/>
        </w:trPr>
        <w:tc>
          <w:tcPr>
            <w:tcW w:w="1087" w:type="dxa"/>
            <w:tcBorders>
              <w:top w:val="nil"/>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1 16 09040 03 0000 140</w:t>
            </w:r>
          </w:p>
        </w:tc>
        <w:tc>
          <w:tcPr>
            <w:tcW w:w="5940" w:type="dxa"/>
            <w:tcBorders>
              <w:top w:val="single" w:sz="4" w:space="0" w:color="auto"/>
              <w:left w:val="nil"/>
              <w:bottom w:val="single" w:sz="4" w:space="0" w:color="auto"/>
              <w:right w:val="single" w:sz="4" w:space="0" w:color="auto"/>
            </w:tcBorders>
            <w:hideMark/>
          </w:tcPr>
          <w:p w:rsidR="00355159" w:rsidRDefault="00355159">
            <w:pPr>
              <w:tabs>
                <w:tab w:val="left" w:pos="3780"/>
                <w:tab w:val="right" w:pos="9540"/>
              </w:tabs>
              <w:spacing w:after="0" w:line="240" w:lineRule="auto"/>
              <w:jc w:val="both"/>
              <w:rPr>
                <w:rFonts w:ascii="Times New Roman" w:hAnsi="Times New Roman" w:cs="Times New Roman"/>
              </w:rPr>
            </w:pPr>
            <w:r>
              <w:rPr>
                <w:rFonts w:ascii="Times New Roman" w:hAnsi="Times New Roman" w:cs="Times New Roman"/>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355159" w:rsidTr="00355159">
        <w:trPr>
          <w:trHeight w:val="615"/>
        </w:trPr>
        <w:tc>
          <w:tcPr>
            <w:tcW w:w="1087" w:type="dxa"/>
            <w:tcBorders>
              <w:top w:val="nil"/>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1 16 10030 03 0000 140</w:t>
            </w:r>
          </w:p>
        </w:tc>
        <w:tc>
          <w:tcPr>
            <w:tcW w:w="5940" w:type="dxa"/>
            <w:tcBorders>
              <w:top w:val="single" w:sz="4" w:space="0" w:color="auto"/>
              <w:left w:val="nil"/>
              <w:bottom w:val="single" w:sz="4" w:space="0" w:color="auto"/>
              <w:right w:val="single" w:sz="4" w:space="0" w:color="auto"/>
            </w:tcBorders>
            <w:hideMark/>
          </w:tcPr>
          <w:p w:rsidR="00355159" w:rsidRDefault="00355159">
            <w:pPr>
              <w:tabs>
                <w:tab w:val="left" w:pos="3780"/>
                <w:tab w:val="right" w:pos="9540"/>
              </w:tabs>
              <w:spacing w:after="0" w:line="240" w:lineRule="auto"/>
              <w:jc w:val="both"/>
              <w:rPr>
                <w:rFonts w:ascii="Times New Roman" w:hAnsi="Times New Roman" w:cs="Times New Roman"/>
              </w:rPr>
            </w:pPr>
            <w:r>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355159" w:rsidTr="00355159">
        <w:trPr>
          <w:trHeight w:val="615"/>
        </w:trPr>
        <w:tc>
          <w:tcPr>
            <w:tcW w:w="1087" w:type="dxa"/>
            <w:tcBorders>
              <w:top w:val="nil"/>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1 16 10031 03 0000 140</w:t>
            </w:r>
          </w:p>
        </w:tc>
        <w:tc>
          <w:tcPr>
            <w:tcW w:w="5940" w:type="dxa"/>
            <w:tcBorders>
              <w:top w:val="single" w:sz="4" w:space="0" w:color="auto"/>
              <w:left w:val="nil"/>
              <w:bottom w:val="single" w:sz="4" w:space="0" w:color="auto"/>
              <w:right w:val="single" w:sz="4" w:space="0" w:color="auto"/>
            </w:tcBorders>
            <w:hideMark/>
          </w:tcPr>
          <w:p w:rsidR="00355159" w:rsidRDefault="00355159">
            <w:pPr>
              <w:tabs>
                <w:tab w:val="left" w:pos="360"/>
                <w:tab w:val="left" w:pos="1260"/>
                <w:tab w:val="left" w:pos="3780"/>
                <w:tab w:val="right" w:pos="9540"/>
              </w:tabs>
              <w:spacing w:after="0" w:line="240" w:lineRule="auto"/>
              <w:jc w:val="both"/>
              <w:rPr>
                <w:rFonts w:ascii="Times New Roman" w:hAnsi="Times New Roman" w:cs="Times New Roman"/>
              </w:rPr>
            </w:pPr>
            <w:r>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355159" w:rsidTr="00355159">
        <w:trPr>
          <w:trHeight w:val="615"/>
        </w:trPr>
        <w:tc>
          <w:tcPr>
            <w:tcW w:w="1087" w:type="dxa"/>
            <w:tcBorders>
              <w:top w:val="nil"/>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lastRenderedPageBreak/>
              <w:t>900</w:t>
            </w:r>
          </w:p>
        </w:tc>
        <w:tc>
          <w:tcPr>
            <w:tcW w:w="2528" w:type="dxa"/>
            <w:tcBorders>
              <w:top w:val="nil"/>
              <w:left w:val="single" w:sz="4" w:space="0" w:color="auto"/>
              <w:bottom w:val="single" w:sz="4" w:space="0" w:color="auto"/>
              <w:right w:val="single" w:sz="4" w:space="0" w:color="auto"/>
            </w:tcBorders>
            <w:noWrap/>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rPr>
              <w:t>1 16 10032 03 0000 140</w:t>
            </w:r>
          </w:p>
        </w:tc>
        <w:tc>
          <w:tcPr>
            <w:tcW w:w="5940" w:type="dxa"/>
            <w:tcBorders>
              <w:top w:val="single" w:sz="4" w:space="0" w:color="auto"/>
              <w:left w:val="nil"/>
              <w:bottom w:val="single" w:sz="4" w:space="0" w:color="auto"/>
              <w:right w:val="single" w:sz="4" w:space="0" w:color="auto"/>
            </w:tcBorders>
            <w:hideMark/>
          </w:tcPr>
          <w:p w:rsidR="00355159" w:rsidRDefault="00355159">
            <w:pPr>
              <w:tabs>
                <w:tab w:val="left" w:pos="360"/>
                <w:tab w:val="left" w:pos="1260"/>
                <w:tab w:val="left" w:pos="3780"/>
                <w:tab w:val="right" w:pos="9540"/>
              </w:tabs>
              <w:spacing w:after="0" w:line="240" w:lineRule="auto"/>
              <w:jc w:val="both"/>
              <w:rPr>
                <w:rFonts w:ascii="Times New Roman" w:hAnsi="Times New Roman" w:cs="Times New Roman"/>
              </w:rPr>
            </w:pPr>
            <w:r>
              <w:rPr>
                <w:rFonts w:ascii="Times New Roman" w:hAnsi="Times New Roman" w:cs="Times New Roman"/>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355159" w:rsidTr="00355159">
        <w:trPr>
          <w:trHeight w:val="660"/>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 xml:space="preserve">900 </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1 16 10061030000 140</w:t>
            </w:r>
          </w:p>
        </w:tc>
        <w:tc>
          <w:tcPr>
            <w:tcW w:w="5940" w:type="dxa"/>
            <w:tcBorders>
              <w:top w:val="single" w:sz="4" w:space="0" w:color="auto"/>
              <w:left w:val="nil"/>
              <w:bottom w:val="single" w:sz="4" w:space="0" w:color="auto"/>
              <w:right w:val="single" w:sz="4" w:space="0" w:color="auto"/>
            </w:tcBorders>
            <w:vAlign w:val="bottom"/>
            <w:hideMark/>
          </w:tcPr>
          <w:p w:rsidR="00355159" w:rsidRDefault="00355159">
            <w:pPr>
              <w:pStyle w:val="ad"/>
              <w:tabs>
                <w:tab w:val="right" w:pos="6480"/>
                <w:tab w:val="right" w:pos="7380"/>
                <w:tab w:val="right" w:pos="8460"/>
                <w:tab w:val="right" w:pos="9900"/>
                <w:tab w:val="left" w:pos="10440"/>
                <w:tab w:val="right" w:pos="10800"/>
              </w:tabs>
              <w:spacing w:line="240" w:lineRule="auto"/>
              <w:jc w:val="both"/>
              <w:rPr>
                <w:b w:val="0"/>
                <w:bCs w:val="0"/>
              </w:rPr>
            </w:pPr>
            <w:r>
              <w:rPr>
                <w:b w:val="0"/>
                <w:bCs w:val="0"/>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55159" w:rsidTr="00355159">
        <w:trPr>
          <w:trHeight w:val="660"/>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1 16 10081030000 140</w:t>
            </w:r>
          </w:p>
        </w:tc>
        <w:tc>
          <w:tcPr>
            <w:tcW w:w="5940" w:type="dxa"/>
            <w:tcBorders>
              <w:top w:val="single" w:sz="4" w:space="0" w:color="auto"/>
              <w:left w:val="nil"/>
              <w:bottom w:val="single" w:sz="4" w:space="0" w:color="auto"/>
              <w:right w:val="single" w:sz="4" w:space="0" w:color="auto"/>
            </w:tcBorders>
            <w:vAlign w:val="bottom"/>
            <w:hideMark/>
          </w:tcPr>
          <w:p w:rsidR="00355159" w:rsidRDefault="00355159">
            <w:pPr>
              <w:pStyle w:val="ad"/>
              <w:tabs>
                <w:tab w:val="right" w:pos="6480"/>
                <w:tab w:val="right" w:pos="7380"/>
                <w:tab w:val="right" w:pos="8460"/>
                <w:tab w:val="right" w:pos="9900"/>
                <w:tab w:val="left" w:pos="10440"/>
                <w:tab w:val="right" w:pos="10800"/>
              </w:tabs>
              <w:spacing w:line="240" w:lineRule="auto"/>
              <w:jc w:val="both"/>
              <w:rPr>
                <w:b w:val="0"/>
                <w:bCs w:val="0"/>
              </w:rPr>
            </w:pPr>
            <w:r>
              <w:rPr>
                <w:b w:val="0"/>
                <w:bCs w:val="0"/>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55159" w:rsidTr="00355159">
        <w:trPr>
          <w:trHeight w:val="660"/>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1 17 01030030000 180</w:t>
            </w:r>
          </w:p>
        </w:tc>
        <w:tc>
          <w:tcPr>
            <w:tcW w:w="5940" w:type="dxa"/>
            <w:tcBorders>
              <w:top w:val="single" w:sz="4" w:space="0" w:color="auto"/>
              <w:left w:val="nil"/>
              <w:bottom w:val="single" w:sz="4" w:space="0" w:color="auto"/>
              <w:right w:val="single" w:sz="4" w:space="0" w:color="auto"/>
            </w:tcBorders>
            <w:hideMark/>
          </w:tcPr>
          <w:p w:rsidR="00355159" w:rsidRDefault="00355159">
            <w:pPr>
              <w:pStyle w:val="ad"/>
              <w:tabs>
                <w:tab w:val="right" w:pos="6480"/>
                <w:tab w:val="right" w:pos="7380"/>
                <w:tab w:val="right" w:pos="8460"/>
                <w:tab w:val="right" w:pos="9900"/>
                <w:tab w:val="left" w:pos="10440"/>
                <w:tab w:val="right" w:pos="10800"/>
              </w:tabs>
              <w:spacing w:line="240" w:lineRule="auto"/>
              <w:jc w:val="both"/>
            </w:pPr>
            <w:r>
              <w:rPr>
                <w:b w:val="0"/>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355159" w:rsidTr="00355159">
        <w:trPr>
          <w:trHeight w:val="660"/>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2 02 15002030000 150</w:t>
            </w:r>
          </w:p>
        </w:tc>
        <w:tc>
          <w:tcPr>
            <w:tcW w:w="5940" w:type="dxa"/>
            <w:tcBorders>
              <w:top w:val="single" w:sz="4" w:space="0" w:color="auto"/>
              <w:left w:val="nil"/>
              <w:bottom w:val="single" w:sz="4" w:space="0" w:color="auto"/>
              <w:right w:val="single" w:sz="4" w:space="0" w:color="auto"/>
            </w:tcBorders>
            <w:hideMark/>
          </w:tcPr>
          <w:p w:rsidR="00355159" w:rsidRDefault="00355159">
            <w:pPr>
              <w:pStyle w:val="ad"/>
              <w:tabs>
                <w:tab w:val="left" w:pos="360"/>
                <w:tab w:val="left" w:pos="3780"/>
                <w:tab w:val="right" w:pos="6480"/>
                <w:tab w:val="right" w:pos="7380"/>
                <w:tab w:val="right" w:pos="8460"/>
                <w:tab w:val="right" w:pos="9900"/>
                <w:tab w:val="left" w:pos="10440"/>
                <w:tab w:val="right" w:pos="10800"/>
              </w:tabs>
              <w:spacing w:line="240" w:lineRule="auto"/>
              <w:jc w:val="both"/>
              <w:rPr>
                <w:b w:val="0"/>
              </w:rPr>
            </w:pPr>
            <w:r>
              <w:rPr>
                <w:b w:val="0"/>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355159" w:rsidTr="00355159">
        <w:trPr>
          <w:trHeight w:val="735"/>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iCs/>
              </w:rPr>
            </w:pPr>
            <w:r>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iCs/>
              </w:rPr>
            </w:pPr>
            <w:r>
              <w:rPr>
                <w:rFonts w:ascii="Times New Roman" w:hAnsi="Times New Roman" w:cs="Times New Roman"/>
                <w:snapToGrid w:val="0"/>
              </w:rPr>
              <w:t>2 02 49999030000 150</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spacing w:after="0" w:line="240" w:lineRule="auto"/>
              <w:jc w:val="both"/>
              <w:rPr>
                <w:rFonts w:ascii="Times New Roman" w:hAnsi="Times New Roman" w:cs="Times New Roman"/>
                <w:iCs/>
              </w:rPr>
            </w:pPr>
            <w:r>
              <w:rPr>
                <w:rFonts w:ascii="Times New Roman" w:hAnsi="Times New Roman" w:cs="Times New Roman"/>
                <w:iCs/>
              </w:rPr>
              <w:t>Прочие межбюджетные трансферты, передаваемые бюджетам внутригородских муниципальных образований городов федерального значения</w:t>
            </w:r>
          </w:p>
        </w:tc>
      </w:tr>
      <w:tr w:rsidR="00355159" w:rsidTr="00355159">
        <w:trPr>
          <w:trHeight w:val="735"/>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iCs/>
              </w:rPr>
            </w:pPr>
            <w:r>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iCs/>
              </w:rPr>
            </w:pPr>
            <w:r>
              <w:rPr>
                <w:rFonts w:ascii="Times New Roman" w:hAnsi="Times New Roman" w:cs="Times New Roman"/>
                <w:iCs/>
              </w:rPr>
              <w:t>2 07 03010030000 150</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spacing w:after="0" w:line="240" w:lineRule="auto"/>
              <w:jc w:val="both"/>
              <w:rPr>
                <w:rFonts w:ascii="Times New Roman" w:hAnsi="Times New Roman" w:cs="Times New Roman"/>
                <w:iCs/>
              </w:rPr>
            </w:pPr>
            <w:r>
              <w:rPr>
                <w:rFonts w:ascii="Times New Roman" w:hAnsi="Times New Roman" w:cs="Times New Roman"/>
                <w:iCs/>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355159" w:rsidTr="00355159">
        <w:trPr>
          <w:trHeight w:val="735"/>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iCs/>
              </w:rPr>
            </w:pPr>
            <w:r>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iCs/>
              </w:rPr>
            </w:pPr>
            <w:r>
              <w:rPr>
                <w:rFonts w:ascii="Times New Roman" w:hAnsi="Times New Roman" w:cs="Times New Roman"/>
                <w:iCs/>
              </w:rPr>
              <w:t>2 07 03020030000 150</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spacing w:after="0" w:line="240" w:lineRule="auto"/>
              <w:jc w:val="both"/>
              <w:rPr>
                <w:rFonts w:ascii="Times New Roman" w:hAnsi="Times New Roman" w:cs="Times New Roman"/>
                <w:iCs/>
              </w:rPr>
            </w:pPr>
            <w:r>
              <w:rPr>
                <w:rFonts w:ascii="Times New Roman" w:hAnsi="Times New Roman" w:cs="Times New Roman"/>
                <w:iCs/>
              </w:rPr>
              <w:t xml:space="preserve">Прочие безвозмездные поступления в бюджеты внутригородских муниципальных образований городов федерального значения </w:t>
            </w:r>
          </w:p>
        </w:tc>
      </w:tr>
      <w:tr w:rsidR="00355159" w:rsidTr="00355159">
        <w:trPr>
          <w:trHeight w:val="735"/>
        </w:trPr>
        <w:tc>
          <w:tcPr>
            <w:tcW w:w="108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159" w:rsidRDefault="00355159">
            <w:pPr>
              <w:spacing w:after="0" w:line="240" w:lineRule="auto"/>
              <w:jc w:val="center"/>
              <w:rPr>
                <w:rFonts w:ascii="Times New Roman" w:hAnsi="Times New Roman" w:cs="Times New Roman"/>
                <w:snapToGrid w:val="0"/>
              </w:rPr>
            </w:pPr>
            <w:r>
              <w:rPr>
                <w:rFonts w:ascii="Times New Roman" w:hAnsi="Times New Roman" w:cs="Times New Roman"/>
                <w:snapToGrid w:val="0"/>
              </w:rPr>
              <w:t>2 08 03000030000 150</w:t>
            </w:r>
          </w:p>
        </w:tc>
        <w:tc>
          <w:tcPr>
            <w:tcW w:w="5940" w:type="dxa"/>
            <w:tcBorders>
              <w:top w:val="single" w:sz="4" w:space="0" w:color="auto"/>
              <w:left w:val="nil"/>
              <w:bottom w:val="single" w:sz="4" w:space="0" w:color="auto"/>
              <w:right w:val="single" w:sz="4" w:space="0" w:color="auto"/>
            </w:tcBorders>
            <w:vAlign w:val="center"/>
            <w:hideMark/>
          </w:tcPr>
          <w:p w:rsidR="00355159" w:rsidRDefault="00355159">
            <w:pPr>
              <w:tabs>
                <w:tab w:val="left" w:pos="3600"/>
                <w:tab w:val="left" w:pos="3780"/>
                <w:tab w:val="right" w:pos="9000"/>
                <w:tab w:val="right" w:pos="9180"/>
                <w:tab w:val="right" w:pos="9720"/>
              </w:tabs>
              <w:spacing w:after="0" w:line="240" w:lineRule="auto"/>
              <w:jc w:val="both"/>
              <w:rPr>
                <w:rFonts w:ascii="Times New Roman" w:hAnsi="Times New Roman" w:cs="Times New Roman"/>
                <w:snapToGrid w:val="0"/>
              </w:rPr>
            </w:pPr>
            <w:r>
              <w:rPr>
                <w:rFonts w:ascii="Times New Roman" w:hAnsi="Times New Roman" w:cs="Times New Roman"/>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55159" w:rsidTr="00355159">
        <w:trPr>
          <w:trHeight w:val="735"/>
        </w:trPr>
        <w:tc>
          <w:tcPr>
            <w:tcW w:w="1087" w:type="dxa"/>
            <w:tcBorders>
              <w:top w:val="single" w:sz="4" w:space="0" w:color="auto"/>
              <w:left w:val="single" w:sz="4" w:space="0" w:color="auto"/>
              <w:bottom w:val="single" w:sz="4" w:space="0" w:color="auto"/>
              <w:right w:val="single" w:sz="4" w:space="0" w:color="auto"/>
            </w:tcBorders>
            <w:hideMark/>
          </w:tcPr>
          <w:p w:rsidR="00355159" w:rsidRDefault="00355159">
            <w:pPr>
              <w:jc w:val="center"/>
              <w:rPr>
                <w:rFonts w:ascii="Times New Roman" w:hAnsi="Times New Roman" w:cs="Times New Roman"/>
              </w:rPr>
            </w:pPr>
            <w:r>
              <w:rPr>
                <w:rFonts w:ascii="Times New Roman" w:hAnsi="Times New Roman" w:cs="Times New Roman"/>
              </w:rPr>
              <w:t xml:space="preserve">900 </w:t>
            </w:r>
          </w:p>
        </w:tc>
        <w:tc>
          <w:tcPr>
            <w:tcW w:w="2528" w:type="dxa"/>
            <w:tcBorders>
              <w:top w:val="single" w:sz="4" w:space="0" w:color="auto"/>
              <w:left w:val="single" w:sz="4" w:space="0" w:color="auto"/>
              <w:bottom w:val="single" w:sz="4" w:space="0" w:color="auto"/>
              <w:right w:val="single" w:sz="4" w:space="0" w:color="auto"/>
            </w:tcBorders>
            <w:noWrap/>
          </w:tcPr>
          <w:p w:rsidR="00355159" w:rsidRDefault="00355159">
            <w:pPr>
              <w:jc w:val="center"/>
              <w:rPr>
                <w:rFonts w:ascii="Times New Roman" w:hAnsi="Times New Roman" w:cs="Times New Roman"/>
              </w:rPr>
            </w:pPr>
            <w:r>
              <w:rPr>
                <w:rFonts w:ascii="Times New Roman" w:hAnsi="Times New Roman" w:cs="Times New Roman"/>
              </w:rPr>
              <w:t>2 18 60010030000 150</w:t>
            </w:r>
          </w:p>
          <w:p w:rsidR="00355159" w:rsidRDefault="00355159">
            <w:pPr>
              <w:jc w:val="center"/>
              <w:rPr>
                <w:rFonts w:ascii="Times New Roman" w:hAnsi="Times New Roman" w:cs="Times New Roman"/>
              </w:rPr>
            </w:pPr>
          </w:p>
        </w:tc>
        <w:tc>
          <w:tcPr>
            <w:tcW w:w="5940" w:type="dxa"/>
            <w:tcBorders>
              <w:top w:val="single" w:sz="4" w:space="0" w:color="auto"/>
              <w:left w:val="nil"/>
              <w:bottom w:val="single" w:sz="4" w:space="0" w:color="auto"/>
              <w:right w:val="single" w:sz="4" w:space="0" w:color="auto"/>
            </w:tcBorders>
            <w:hideMark/>
          </w:tcPr>
          <w:p w:rsidR="00355159" w:rsidRDefault="00355159">
            <w:pPr>
              <w:jc w:val="both"/>
              <w:rPr>
                <w:rFonts w:ascii="Times New Roman" w:hAnsi="Times New Roman" w:cs="Times New Roman"/>
              </w:rPr>
            </w:pPr>
            <w:r>
              <w:rPr>
                <w:rFonts w:ascii="Times New Roman" w:hAnsi="Times New Roman" w:cs="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355159" w:rsidTr="00355159">
        <w:trPr>
          <w:trHeight w:val="735"/>
        </w:trPr>
        <w:tc>
          <w:tcPr>
            <w:tcW w:w="1087" w:type="dxa"/>
            <w:tcBorders>
              <w:top w:val="single" w:sz="4" w:space="0" w:color="auto"/>
              <w:left w:val="single" w:sz="4" w:space="0" w:color="auto"/>
              <w:bottom w:val="single" w:sz="4" w:space="0" w:color="auto"/>
              <w:right w:val="single" w:sz="4" w:space="0" w:color="auto"/>
            </w:tcBorders>
            <w:hideMark/>
          </w:tcPr>
          <w:p w:rsidR="00355159" w:rsidRDefault="00355159">
            <w:pPr>
              <w:jc w:val="center"/>
              <w:rPr>
                <w:rFonts w:ascii="Times New Roman" w:hAnsi="Times New Roman" w:cs="Times New Roman"/>
              </w:rPr>
            </w:pPr>
            <w:r>
              <w:rPr>
                <w:rFonts w:ascii="Times New Roman" w:hAnsi="Times New Roman" w:cs="Times New Roman"/>
              </w:rPr>
              <w:t>900</w:t>
            </w:r>
          </w:p>
        </w:tc>
        <w:tc>
          <w:tcPr>
            <w:tcW w:w="2528" w:type="dxa"/>
            <w:tcBorders>
              <w:top w:val="single" w:sz="4" w:space="0" w:color="auto"/>
              <w:left w:val="single" w:sz="4" w:space="0" w:color="auto"/>
              <w:bottom w:val="single" w:sz="4" w:space="0" w:color="auto"/>
              <w:right w:val="single" w:sz="4" w:space="0" w:color="auto"/>
            </w:tcBorders>
            <w:noWrap/>
            <w:hideMark/>
          </w:tcPr>
          <w:p w:rsidR="00355159" w:rsidRDefault="00355159">
            <w:pPr>
              <w:jc w:val="center"/>
              <w:rPr>
                <w:rFonts w:ascii="Times New Roman" w:hAnsi="Times New Roman" w:cs="Times New Roman"/>
              </w:rPr>
            </w:pPr>
            <w:r>
              <w:rPr>
                <w:rFonts w:ascii="Times New Roman" w:hAnsi="Times New Roman" w:cs="Times New Roman"/>
              </w:rPr>
              <w:t>2 19 60010 03 0000 150</w:t>
            </w:r>
          </w:p>
        </w:tc>
        <w:tc>
          <w:tcPr>
            <w:tcW w:w="5940" w:type="dxa"/>
            <w:tcBorders>
              <w:top w:val="single" w:sz="4" w:space="0" w:color="auto"/>
              <w:left w:val="nil"/>
              <w:bottom w:val="single" w:sz="4" w:space="0" w:color="auto"/>
              <w:right w:val="single" w:sz="4" w:space="0" w:color="auto"/>
            </w:tcBorders>
            <w:hideMark/>
          </w:tcPr>
          <w:p w:rsidR="00355159" w:rsidRDefault="00355159">
            <w:pPr>
              <w:jc w:val="both"/>
              <w:rPr>
                <w:rFonts w:ascii="Times New Roman" w:hAnsi="Times New Roman" w:cs="Times New Roman"/>
              </w:rPr>
            </w:pPr>
            <w:r>
              <w:rPr>
                <w:rFonts w:ascii="Times New Roman" w:hAnsi="Times New Roman" w:cs="Times New Roman"/>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w:t>
            </w:r>
            <w:r>
              <w:rPr>
                <w:rFonts w:ascii="Times New Roman" w:hAnsi="Times New Roman" w:cs="Times New Roman"/>
              </w:rPr>
              <w:lastRenderedPageBreak/>
              <w:t xml:space="preserve">муниципальных образований городов федерального                      значения </w:t>
            </w:r>
          </w:p>
        </w:tc>
      </w:tr>
    </w:tbl>
    <w:p w:rsidR="00355159" w:rsidRDefault="00355159" w:rsidP="00355159">
      <w:pPr>
        <w:spacing w:after="0" w:line="240" w:lineRule="auto"/>
        <w:rPr>
          <w:rFonts w:ascii="Times New Roman" w:hAnsi="Times New Roman" w:cs="Times New Roman"/>
        </w:rPr>
      </w:pPr>
    </w:p>
    <w:p w:rsidR="00355159" w:rsidRDefault="00355159" w:rsidP="00355159">
      <w:pPr>
        <w:spacing w:after="0" w:line="240" w:lineRule="auto"/>
        <w:rPr>
          <w:rFonts w:ascii="Times New Roman" w:hAnsi="Times New Roman" w:cs="Times New Roman"/>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C00D6C" w:rsidRDefault="00C00D6C" w:rsidP="00355159">
      <w:pPr>
        <w:spacing w:after="0" w:line="240" w:lineRule="auto"/>
        <w:rPr>
          <w:rFonts w:ascii="Times New Roman" w:hAnsi="Times New Roman" w:cs="Times New Roman"/>
          <w:szCs w:val="28"/>
        </w:rPr>
      </w:pPr>
    </w:p>
    <w:p w:rsidR="00C00D6C" w:rsidRDefault="00C00D6C" w:rsidP="00355159">
      <w:pPr>
        <w:spacing w:after="0" w:line="240" w:lineRule="auto"/>
        <w:rPr>
          <w:rFonts w:ascii="Times New Roman" w:hAnsi="Times New Roman" w:cs="Times New Roman"/>
          <w:szCs w:val="28"/>
        </w:rPr>
      </w:pPr>
    </w:p>
    <w:p w:rsidR="00C00D6C" w:rsidRDefault="00C00D6C" w:rsidP="00355159">
      <w:pPr>
        <w:spacing w:after="0" w:line="240" w:lineRule="auto"/>
        <w:rPr>
          <w:rFonts w:ascii="Times New Roman" w:hAnsi="Times New Roman" w:cs="Times New Roman"/>
          <w:szCs w:val="28"/>
        </w:rPr>
      </w:pPr>
    </w:p>
    <w:p w:rsidR="00C00D6C" w:rsidRDefault="00C00D6C" w:rsidP="00355159">
      <w:pPr>
        <w:spacing w:after="0" w:line="240" w:lineRule="auto"/>
        <w:rPr>
          <w:rFonts w:ascii="Times New Roman" w:hAnsi="Times New Roman" w:cs="Times New Roman"/>
          <w:szCs w:val="28"/>
        </w:rPr>
      </w:pPr>
    </w:p>
    <w:p w:rsidR="00C00D6C" w:rsidRDefault="00C00D6C" w:rsidP="00355159">
      <w:pPr>
        <w:spacing w:after="0" w:line="240" w:lineRule="auto"/>
        <w:rPr>
          <w:rFonts w:ascii="Times New Roman" w:hAnsi="Times New Roman" w:cs="Times New Roman"/>
          <w:szCs w:val="28"/>
        </w:rPr>
      </w:pPr>
    </w:p>
    <w:p w:rsidR="00C00D6C" w:rsidRDefault="00C00D6C" w:rsidP="00355159">
      <w:pPr>
        <w:spacing w:after="0" w:line="240" w:lineRule="auto"/>
        <w:rPr>
          <w:rFonts w:ascii="Times New Roman" w:hAnsi="Times New Roman" w:cs="Times New Roman"/>
          <w:szCs w:val="28"/>
        </w:rPr>
      </w:pPr>
    </w:p>
    <w:p w:rsidR="00C00D6C" w:rsidRDefault="00C00D6C"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355159" w:rsidRDefault="00355159" w:rsidP="00355159">
      <w:pPr>
        <w:spacing w:after="0" w:line="240" w:lineRule="auto"/>
        <w:rPr>
          <w:rFonts w:ascii="Times New Roman" w:hAnsi="Times New Roman" w:cs="Times New Roman"/>
          <w:szCs w:val="28"/>
        </w:rPr>
      </w:pPr>
    </w:p>
    <w:p w:rsidR="006B71BF" w:rsidRDefault="006B71BF" w:rsidP="00355159">
      <w:pPr>
        <w:spacing w:after="0" w:line="240" w:lineRule="auto"/>
        <w:rPr>
          <w:rFonts w:ascii="Times New Roman" w:hAnsi="Times New Roman" w:cs="Times New Roman"/>
          <w:szCs w:val="28"/>
        </w:rPr>
      </w:pPr>
    </w:p>
    <w:p w:rsidR="006B71BF" w:rsidRDefault="006B71BF" w:rsidP="00355159">
      <w:pPr>
        <w:spacing w:after="0" w:line="240" w:lineRule="auto"/>
        <w:rPr>
          <w:rFonts w:ascii="Times New Roman" w:hAnsi="Times New Roman" w:cs="Times New Roman"/>
          <w:szCs w:val="28"/>
        </w:rPr>
      </w:pPr>
    </w:p>
    <w:p w:rsidR="006B71BF" w:rsidRDefault="006B71BF" w:rsidP="00355159">
      <w:pPr>
        <w:spacing w:after="0" w:line="240" w:lineRule="auto"/>
        <w:rPr>
          <w:rFonts w:ascii="Times New Roman" w:hAnsi="Times New Roman" w:cs="Times New Roman"/>
          <w:szCs w:val="28"/>
        </w:rPr>
      </w:pPr>
    </w:p>
    <w:p w:rsidR="006B71BF" w:rsidRDefault="006B71BF" w:rsidP="00355159">
      <w:pPr>
        <w:spacing w:after="0" w:line="240" w:lineRule="auto"/>
        <w:rPr>
          <w:rFonts w:ascii="Times New Roman" w:hAnsi="Times New Roman" w:cs="Times New Roman"/>
          <w:szCs w:val="28"/>
        </w:rPr>
      </w:pPr>
    </w:p>
    <w:p w:rsidR="00355159" w:rsidRDefault="00355159" w:rsidP="00355159">
      <w:pPr>
        <w:spacing w:after="0" w:line="240" w:lineRule="auto"/>
        <w:ind w:left="6160"/>
        <w:rPr>
          <w:rFonts w:ascii="Times New Roman" w:hAnsi="Times New Roman" w:cs="Times New Roman"/>
        </w:rPr>
      </w:pPr>
      <w:r>
        <w:rPr>
          <w:rFonts w:ascii="Times New Roman" w:hAnsi="Times New Roman" w:cs="Times New Roman"/>
        </w:rPr>
        <w:lastRenderedPageBreak/>
        <w:t>Приложение 5</w:t>
      </w:r>
    </w:p>
    <w:p w:rsidR="00355159" w:rsidRDefault="00355159" w:rsidP="00355159">
      <w:pPr>
        <w:spacing w:after="0" w:line="240" w:lineRule="auto"/>
        <w:ind w:left="6160"/>
        <w:rPr>
          <w:rFonts w:ascii="Times New Roman" w:hAnsi="Times New Roman" w:cs="Times New Roman"/>
        </w:rPr>
      </w:pPr>
      <w:r>
        <w:rPr>
          <w:rFonts w:ascii="Times New Roman" w:hAnsi="Times New Roman" w:cs="Times New Roman"/>
        </w:rPr>
        <w:t>к решению Совета депутатов</w:t>
      </w:r>
    </w:p>
    <w:p w:rsidR="00355159" w:rsidRDefault="00355159" w:rsidP="00355159">
      <w:pPr>
        <w:spacing w:after="0" w:line="240" w:lineRule="auto"/>
        <w:ind w:left="6160"/>
        <w:jc w:val="both"/>
        <w:rPr>
          <w:rFonts w:ascii="Times New Roman" w:hAnsi="Times New Roman" w:cs="Times New Roman"/>
        </w:rPr>
      </w:pPr>
      <w:r>
        <w:rPr>
          <w:rFonts w:ascii="Times New Roman" w:hAnsi="Times New Roman" w:cs="Times New Roman"/>
        </w:rPr>
        <w:t xml:space="preserve">муниципального округа Останкинский </w:t>
      </w:r>
    </w:p>
    <w:p w:rsidR="00355159" w:rsidRDefault="00355159" w:rsidP="00355159">
      <w:pPr>
        <w:tabs>
          <w:tab w:val="left" w:pos="9214"/>
        </w:tabs>
        <w:spacing w:after="0" w:line="240" w:lineRule="auto"/>
        <w:jc w:val="both"/>
        <w:rPr>
          <w:rFonts w:ascii="Times New Roman" w:hAnsi="Times New Roman" w:cs="Times New Roman"/>
        </w:rPr>
      </w:pPr>
      <w:r>
        <w:rPr>
          <w:rFonts w:ascii="Times New Roman" w:eastAsia="Calibri" w:hAnsi="Times New Roman" w:cs="Times New Roman"/>
        </w:rPr>
        <w:t xml:space="preserve">                                                                                                                от 24.12.2019 № </w:t>
      </w:r>
      <w:r w:rsidR="00C00D6C">
        <w:rPr>
          <w:rFonts w:ascii="Times New Roman" w:eastAsia="Calibri" w:hAnsi="Times New Roman" w:cs="Times New Roman"/>
        </w:rPr>
        <w:t>20/3</w:t>
      </w:r>
    </w:p>
    <w:p w:rsidR="00355159" w:rsidRDefault="00355159" w:rsidP="00355159">
      <w:pPr>
        <w:tabs>
          <w:tab w:val="left" w:pos="9214"/>
        </w:tabs>
        <w:spacing w:after="0" w:line="240" w:lineRule="auto"/>
        <w:jc w:val="both"/>
        <w:rPr>
          <w:rFonts w:ascii="Times New Roman" w:hAnsi="Times New Roman" w:cs="Times New Roman"/>
        </w:rPr>
      </w:pPr>
    </w:p>
    <w:p w:rsidR="00355159" w:rsidRDefault="00355159" w:rsidP="00355159">
      <w:pPr>
        <w:pStyle w:val="ad"/>
        <w:tabs>
          <w:tab w:val="right" w:pos="9000"/>
        </w:tabs>
        <w:spacing w:line="240" w:lineRule="auto"/>
        <w:rPr>
          <w:sz w:val="26"/>
          <w:szCs w:val="26"/>
        </w:rPr>
      </w:pPr>
    </w:p>
    <w:p w:rsidR="00355159" w:rsidRDefault="00355159" w:rsidP="00355159">
      <w:pPr>
        <w:pStyle w:val="ad"/>
        <w:tabs>
          <w:tab w:val="right" w:pos="9000"/>
        </w:tabs>
        <w:spacing w:line="240" w:lineRule="auto"/>
        <w:rPr>
          <w:sz w:val="26"/>
          <w:szCs w:val="26"/>
        </w:rPr>
      </w:pPr>
      <w:r>
        <w:rPr>
          <w:sz w:val="26"/>
          <w:szCs w:val="26"/>
        </w:rPr>
        <w:t>Перечень</w:t>
      </w:r>
    </w:p>
    <w:p w:rsidR="00355159" w:rsidRDefault="00355159" w:rsidP="00355159">
      <w:pPr>
        <w:pStyle w:val="ad"/>
        <w:tabs>
          <w:tab w:val="right" w:pos="9000"/>
        </w:tabs>
        <w:spacing w:line="240" w:lineRule="auto"/>
        <w:rPr>
          <w:sz w:val="26"/>
          <w:szCs w:val="26"/>
        </w:rPr>
      </w:pPr>
      <w:r>
        <w:rPr>
          <w:sz w:val="26"/>
          <w:szCs w:val="26"/>
        </w:rPr>
        <w:t>главных администраторов источников внутреннего финансирования дефицита бюджета муниципального округа Останкинский</w:t>
      </w:r>
    </w:p>
    <w:p w:rsidR="00355159" w:rsidRDefault="00355159" w:rsidP="00355159">
      <w:pPr>
        <w:pStyle w:val="ad"/>
        <w:tabs>
          <w:tab w:val="right" w:pos="9000"/>
        </w:tabs>
        <w:spacing w:line="240" w:lineRule="auto"/>
        <w:rPr>
          <w:b w:val="0"/>
          <w:sz w:val="26"/>
          <w:szCs w:val="26"/>
        </w:rPr>
      </w:pPr>
    </w:p>
    <w:p w:rsidR="00355159" w:rsidRDefault="00355159" w:rsidP="00355159">
      <w:pPr>
        <w:pStyle w:val="ad"/>
        <w:tabs>
          <w:tab w:val="right" w:pos="9000"/>
        </w:tabs>
        <w:spacing w:line="24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844"/>
        <w:gridCol w:w="5605"/>
      </w:tblGrid>
      <w:tr w:rsidR="00355159" w:rsidTr="00355159">
        <w:tc>
          <w:tcPr>
            <w:tcW w:w="4248" w:type="dxa"/>
            <w:gridSpan w:val="2"/>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b w:val="0"/>
                <w:sz w:val="24"/>
                <w:szCs w:val="24"/>
                <w:lang w:eastAsia="en-US"/>
              </w:rPr>
              <w:t>Код бюджетной классификации</w:t>
            </w:r>
          </w:p>
        </w:tc>
        <w:tc>
          <w:tcPr>
            <w:tcW w:w="5605" w:type="dxa"/>
            <w:vMerge w:val="restart"/>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b w:val="0"/>
                <w:sz w:val="24"/>
                <w:szCs w:val="24"/>
                <w:lang w:eastAsia="en-US"/>
              </w:rPr>
              <w:t xml:space="preserve">Наименование главного администратора  </w:t>
            </w:r>
            <w:r>
              <w:rPr>
                <w:b w:val="0"/>
                <w:sz w:val="24"/>
                <w:szCs w:val="24"/>
                <w:lang w:eastAsia="en-US"/>
              </w:rPr>
              <w:br/>
              <w:t xml:space="preserve">источников финансирования дефицита    </w:t>
            </w:r>
            <w:r>
              <w:rPr>
                <w:b w:val="0"/>
                <w:sz w:val="24"/>
                <w:szCs w:val="24"/>
                <w:lang w:eastAsia="en-US"/>
              </w:rPr>
              <w:br/>
              <w:t>бюджета и виды (подвиды)</w:t>
            </w:r>
            <w:r>
              <w:rPr>
                <w:b w:val="0"/>
                <w:sz w:val="24"/>
                <w:szCs w:val="24"/>
                <w:lang w:eastAsia="en-US"/>
              </w:rPr>
              <w:br/>
              <w:t xml:space="preserve">источников                            </w:t>
            </w:r>
          </w:p>
        </w:tc>
      </w:tr>
      <w:tr w:rsidR="00355159" w:rsidTr="00355159">
        <w:tc>
          <w:tcPr>
            <w:tcW w:w="140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b w:val="0"/>
                <w:sz w:val="24"/>
                <w:szCs w:val="24"/>
                <w:lang w:eastAsia="en-US"/>
              </w:rPr>
              <w:t xml:space="preserve">главного  </w:t>
            </w:r>
            <w:r>
              <w:rPr>
                <w:b w:val="0"/>
                <w:sz w:val="24"/>
                <w:szCs w:val="24"/>
                <w:lang w:eastAsia="en-US"/>
              </w:rPr>
              <w:br/>
            </w:r>
            <w:proofErr w:type="spellStart"/>
            <w:r>
              <w:rPr>
                <w:b w:val="0"/>
                <w:sz w:val="24"/>
                <w:szCs w:val="24"/>
                <w:lang w:eastAsia="en-US"/>
              </w:rPr>
              <w:t>админи</w:t>
            </w:r>
            <w:proofErr w:type="spellEnd"/>
            <w:r>
              <w:rPr>
                <w:b w:val="0"/>
                <w:sz w:val="24"/>
                <w:szCs w:val="24"/>
                <w:lang w:eastAsia="en-US"/>
              </w:rPr>
              <w:t>-</w:t>
            </w:r>
          </w:p>
          <w:p w:rsidR="00355159" w:rsidRDefault="00355159">
            <w:pPr>
              <w:pStyle w:val="ad"/>
              <w:tabs>
                <w:tab w:val="right" w:pos="9000"/>
              </w:tabs>
              <w:spacing w:line="240" w:lineRule="auto"/>
              <w:rPr>
                <w:b w:val="0"/>
                <w:sz w:val="24"/>
                <w:szCs w:val="24"/>
                <w:lang w:eastAsia="en-US"/>
              </w:rPr>
            </w:pPr>
            <w:proofErr w:type="spellStart"/>
            <w:r>
              <w:rPr>
                <w:b w:val="0"/>
                <w:sz w:val="24"/>
                <w:szCs w:val="24"/>
                <w:lang w:eastAsia="en-US"/>
              </w:rPr>
              <w:t>стратора</w:t>
            </w:r>
            <w:proofErr w:type="spellEnd"/>
            <w:r>
              <w:rPr>
                <w:b w:val="0"/>
                <w:sz w:val="24"/>
                <w:szCs w:val="24"/>
                <w:lang w:eastAsia="en-US"/>
              </w:rPr>
              <w:t xml:space="preserve">   </w:t>
            </w:r>
            <w:r>
              <w:rPr>
                <w:b w:val="0"/>
                <w:sz w:val="24"/>
                <w:szCs w:val="24"/>
                <w:lang w:eastAsia="en-US"/>
              </w:rPr>
              <w:br/>
              <w:t>источников</w:t>
            </w:r>
          </w:p>
        </w:tc>
        <w:tc>
          <w:tcPr>
            <w:tcW w:w="284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b w:val="0"/>
                <w:sz w:val="24"/>
                <w:szCs w:val="24"/>
                <w:lang w:eastAsia="en-US"/>
              </w:rPr>
              <w:t xml:space="preserve">источников             </w:t>
            </w:r>
            <w:r>
              <w:rPr>
                <w:b w:val="0"/>
                <w:sz w:val="24"/>
                <w:szCs w:val="24"/>
                <w:lang w:eastAsia="en-US"/>
              </w:rPr>
              <w:br/>
              <w:t xml:space="preserve">финансирования         </w:t>
            </w:r>
            <w:r>
              <w:rPr>
                <w:b w:val="0"/>
                <w:sz w:val="24"/>
                <w:szCs w:val="24"/>
                <w:lang w:eastAsia="en-US"/>
              </w:rPr>
              <w:br/>
              <w:t>дефицита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Cs/>
                <w:sz w:val="24"/>
                <w:szCs w:val="24"/>
              </w:rPr>
            </w:pPr>
          </w:p>
        </w:tc>
      </w:tr>
      <w:tr w:rsidR="00355159" w:rsidTr="00355159">
        <w:tc>
          <w:tcPr>
            <w:tcW w:w="140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sz w:val="24"/>
                <w:szCs w:val="24"/>
                <w:lang w:eastAsia="en-US"/>
              </w:rPr>
            </w:pPr>
            <w:r>
              <w:rPr>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tcPr>
          <w:p w:rsidR="00355159" w:rsidRDefault="00355159">
            <w:pPr>
              <w:pStyle w:val="ad"/>
              <w:tabs>
                <w:tab w:val="right" w:pos="9000"/>
              </w:tabs>
              <w:spacing w:line="240" w:lineRule="auto"/>
              <w:rPr>
                <w:rFonts w:eastAsia="Calibri"/>
                <w:bCs w:val="0"/>
                <w:color w:val="000000"/>
                <w:sz w:val="24"/>
                <w:szCs w:val="24"/>
                <w:lang w:eastAsia="en-US"/>
              </w:rPr>
            </w:pPr>
          </w:p>
        </w:tc>
        <w:tc>
          <w:tcPr>
            <w:tcW w:w="5605"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jc w:val="both"/>
              <w:rPr>
                <w:rFonts w:eastAsia="Calibri"/>
                <w:bCs w:val="0"/>
                <w:color w:val="000000"/>
                <w:sz w:val="24"/>
                <w:szCs w:val="24"/>
                <w:lang w:eastAsia="en-US"/>
              </w:rPr>
            </w:pPr>
            <w:r>
              <w:rPr>
                <w:rFonts w:eastAsia="Calibri"/>
                <w:bCs w:val="0"/>
                <w:color w:val="000000"/>
                <w:sz w:val="24"/>
                <w:szCs w:val="24"/>
                <w:lang w:eastAsia="en-US"/>
              </w:rPr>
              <w:t>Администрация муниципального округа Останкинский</w:t>
            </w:r>
          </w:p>
        </w:tc>
      </w:tr>
      <w:tr w:rsidR="00355159" w:rsidTr="00355159">
        <w:tc>
          <w:tcPr>
            <w:tcW w:w="9853" w:type="dxa"/>
            <w:gridSpan w:val="3"/>
            <w:tcBorders>
              <w:top w:val="single" w:sz="4" w:space="0" w:color="auto"/>
              <w:left w:val="single" w:sz="4" w:space="0" w:color="auto"/>
              <w:bottom w:val="single" w:sz="4" w:space="0" w:color="auto"/>
              <w:right w:val="single" w:sz="4" w:space="0" w:color="auto"/>
            </w:tcBorders>
            <w:hideMark/>
          </w:tcPr>
          <w:p w:rsidR="00355159" w:rsidRDefault="00355159">
            <w:pPr>
              <w:pStyle w:val="ConsPlusCell"/>
              <w:jc w:val="center"/>
              <w:rPr>
                <w:sz w:val="24"/>
                <w:szCs w:val="24"/>
              </w:rPr>
            </w:pPr>
            <w:r>
              <w:rPr>
                <w:sz w:val="24"/>
                <w:szCs w:val="24"/>
              </w:rPr>
              <w:t>Источники внутреннего финансирования дефицита бюджета</w:t>
            </w:r>
          </w:p>
        </w:tc>
      </w:tr>
      <w:tr w:rsidR="00355159" w:rsidTr="00355159">
        <w:tc>
          <w:tcPr>
            <w:tcW w:w="1404" w:type="dxa"/>
            <w:tcBorders>
              <w:top w:val="single" w:sz="4" w:space="0" w:color="auto"/>
              <w:left w:val="single" w:sz="4" w:space="0" w:color="auto"/>
              <w:bottom w:val="single" w:sz="4" w:space="0" w:color="auto"/>
              <w:right w:val="single" w:sz="4" w:space="0" w:color="auto"/>
            </w:tcBorders>
          </w:tcPr>
          <w:p w:rsidR="00355159" w:rsidRDefault="00355159">
            <w:pPr>
              <w:pStyle w:val="ad"/>
              <w:tabs>
                <w:tab w:val="right" w:pos="9000"/>
              </w:tabs>
              <w:spacing w:line="240" w:lineRule="auto"/>
              <w:rPr>
                <w:b w:val="0"/>
                <w:sz w:val="24"/>
                <w:szCs w:val="24"/>
                <w:lang w:eastAsia="en-US"/>
              </w:rPr>
            </w:pPr>
          </w:p>
        </w:tc>
        <w:tc>
          <w:tcPr>
            <w:tcW w:w="2844" w:type="dxa"/>
            <w:tcBorders>
              <w:top w:val="single" w:sz="4" w:space="0" w:color="auto"/>
              <w:left w:val="single" w:sz="4" w:space="0" w:color="auto"/>
              <w:bottom w:val="single" w:sz="4" w:space="0" w:color="auto"/>
              <w:right w:val="single" w:sz="4" w:space="0" w:color="auto"/>
            </w:tcBorders>
          </w:tcPr>
          <w:p w:rsidR="00355159" w:rsidRDefault="00355159">
            <w:pPr>
              <w:pStyle w:val="ad"/>
              <w:tabs>
                <w:tab w:val="right" w:pos="9000"/>
              </w:tabs>
              <w:spacing w:line="240" w:lineRule="auto"/>
              <w:rPr>
                <w:b w:val="0"/>
                <w:sz w:val="24"/>
                <w:szCs w:val="24"/>
                <w:lang w:eastAsia="en-US"/>
              </w:rPr>
            </w:pPr>
          </w:p>
        </w:tc>
        <w:tc>
          <w:tcPr>
            <w:tcW w:w="5605"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jc w:val="both"/>
              <w:rPr>
                <w:b w:val="0"/>
                <w:sz w:val="24"/>
                <w:szCs w:val="24"/>
                <w:lang w:eastAsia="en-US"/>
              </w:rPr>
            </w:pPr>
            <w:r>
              <w:rPr>
                <w:b w:val="0"/>
                <w:sz w:val="24"/>
                <w:szCs w:val="24"/>
                <w:lang w:eastAsia="en-US"/>
              </w:rPr>
              <w:t xml:space="preserve">Иные источники, администрирование     </w:t>
            </w:r>
            <w:r>
              <w:rPr>
                <w:b w:val="0"/>
                <w:sz w:val="24"/>
                <w:szCs w:val="24"/>
                <w:lang w:eastAsia="en-US"/>
              </w:rPr>
              <w:br/>
              <w:t xml:space="preserve">которых может осуществляться главными </w:t>
            </w:r>
            <w:r>
              <w:rPr>
                <w:b w:val="0"/>
                <w:sz w:val="24"/>
                <w:szCs w:val="24"/>
                <w:lang w:eastAsia="en-US"/>
              </w:rPr>
              <w:br/>
              <w:t xml:space="preserve">администраторами источников           </w:t>
            </w:r>
            <w:r>
              <w:rPr>
                <w:b w:val="0"/>
                <w:sz w:val="24"/>
                <w:szCs w:val="24"/>
                <w:lang w:eastAsia="en-US"/>
              </w:rPr>
              <w:br/>
              <w:t xml:space="preserve">финансирования дефицита бюджета в пределах их компетенции  </w:t>
            </w:r>
          </w:p>
        </w:tc>
      </w:tr>
      <w:tr w:rsidR="00355159" w:rsidTr="00355159">
        <w:tc>
          <w:tcPr>
            <w:tcW w:w="140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b w:val="0"/>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rFonts w:eastAsia="Calibri"/>
                <w:b w:val="0"/>
                <w:bCs w:val="0"/>
                <w:color w:val="000000"/>
                <w:sz w:val="24"/>
                <w:szCs w:val="24"/>
                <w:lang w:eastAsia="en-US"/>
              </w:rPr>
              <w:t>01 05 00 00 00 0000 000</w:t>
            </w:r>
          </w:p>
        </w:tc>
        <w:tc>
          <w:tcPr>
            <w:tcW w:w="5605"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jc w:val="both"/>
              <w:rPr>
                <w:b w:val="0"/>
                <w:sz w:val="24"/>
                <w:szCs w:val="24"/>
                <w:lang w:eastAsia="en-US"/>
              </w:rPr>
            </w:pPr>
            <w:r>
              <w:rPr>
                <w:rFonts w:eastAsia="Calibri"/>
                <w:b w:val="0"/>
                <w:bCs w:val="0"/>
                <w:color w:val="000000"/>
                <w:sz w:val="24"/>
                <w:szCs w:val="24"/>
                <w:lang w:eastAsia="en-US"/>
              </w:rPr>
              <w:t>Изменение остатков средств на счетах по учету средств бюджета</w:t>
            </w:r>
          </w:p>
        </w:tc>
      </w:tr>
      <w:tr w:rsidR="00355159" w:rsidTr="00355159">
        <w:tc>
          <w:tcPr>
            <w:tcW w:w="140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b w:val="0"/>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rFonts w:eastAsia="Calibri"/>
                <w:b w:val="0"/>
                <w:color w:val="000000"/>
                <w:sz w:val="24"/>
                <w:szCs w:val="24"/>
                <w:lang w:eastAsia="en-US"/>
              </w:rPr>
              <w:t xml:space="preserve"> 01 05 02 01 03 0000 510</w:t>
            </w:r>
          </w:p>
        </w:tc>
        <w:tc>
          <w:tcPr>
            <w:tcW w:w="5605"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jc w:val="both"/>
              <w:rPr>
                <w:b w:val="0"/>
                <w:sz w:val="24"/>
                <w:szCs w:val="24"/>
                <w:lang w:eastAsia="en-US"/>
              </w:rPr>
            </w:pPr>
            <w:r>
              <w:rPr>
                <w:rFonts w:eastAsia="Calibri"/>
                <w:b w:val="0"/>
                <w:color w:val="000000"/>
                <w:sz w:val="24"/>
                <w:szCs w:val="24"/>
                <w:lang w:eastAsia="en-US"/>
              </w:rPr>
              <w:t>Увеличение прочих остатков денежных средств местного бюджета</w:t>
            </w:r>
          </w:p>
        </w:tc>
      </w:tr>
      <w:tr w:rsidR="00355159" w:rsidTr="00355159">
        <w:tc>
          <w:tcPr>
            <w:tcW w:w="140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b w:val="0"/>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rPr>
                <w:b w:val="0"/>
                <w:sz w:val="24"/>
                <w:szCs w:val="24"/>
                <w:lang w:eastAsia="en-US"/>
              </w:rPr>
            </w:pPr>
            <w:r>
              <w:rPr>
                <w:rFonts w:eastAsia="Calibri"/>
                <w:b w:val="0"/>
                <w:color w:val="000000"/>
                <w:sz w:val="24"/>
                <w:szCs w:val="24"/>
                <w:lang w:eastAsia="en-US"/>
              </w:rPr>
              <w:t xml:space="preserve"> 01 05 02 01 03 0000 610</w:t>
            </w:r>
          </w:p>
        </w:tc>
        <w:tc>
          <w:tcPr>
            <w:tcW w:w="5605" w:type="dxa"/>
            <w:tcBorders>
              <w:top w:val="single" w:sz="4" w:space="0" w:color="auto"/>
              <w:left w:val="single" w:sz="4" w:space="0" w:color="auto"/>
              <w:bottom w:val="single" w:sz="4" w:space="0" w:color="auto"/>
              <w:right w:val="single" w:sz="4" w:space="0" w:color="auto"/>
            </w:tcBorders>
            <w:hideMark/>
          </w:tcPr>
          <w:p w:rsidR="00355159" w:rsidRDefault="00355159">
            <w:pPr>
              <w:pStyle w:val="ad"/>
              <w:tabs>
                <w:tab w:val="right" w:pos="9000"/>
              </w:tabs>
              <w:spacing w:line="240" w:lineRule="auto"/>
              <w:jc w:val="both"/>
              <w:rPr>
                <w:b w:val="0"/>
                <w:sz w:val="24"/>
                <w:szCs w:val="24"/>
                <w:lang w:eastAsia="en-US"/>
              </w:rPr>
            </w:pPr>
            <w:r>
              <w:rPr>
                <w:rFonts w:eastAsia="Calibri"/>
                <w:b w:val="0"/>
                <w:color w:val="000000"/>
                <w:sz w:val="24"/>
                <w:szCs w:val="24"/>
                <w:lang w:eastAsia="en-US"/>
              </w:rPr>
              <w:t>Уменьшение прочих остатков денежных средств местного бюджета</w:t>
            </w:r>
          </w:p>
        </w:tc>
      </w:tr>
    </w:tbl>
    <w:p w:rsidR="00355159" w:rsidRDefault="00355159" w:rsidP="00355159">
      <w:pPr>
        <w:tabs>
          <w:tab w:val="right" w:pos="8100"/>
          <w:tab w:val="right" w:pos="9000"/>
          <w:tab w:val="right" w:pos="9072"/>
          <w:tab w:val="right" w:pos="10080"/>
          <w:tab w:val="right" w:pos="10980"/>
          <w:tab w:val="right" w:pos="12240"/>
          <w:tab w:val="right" w:pos="13500"/>
          <w:tab w:val="right" w:pos="14760"/>
        </w:tabs>
        <w:spacing w:after="0" w:line="240" w:lineRule="auto"/>
        <w:rPr>
          <w:rFonts w:ascii="Times New Roman" w:hAnsi="Times New Roman" w:cs="Times New Roman"/>
          <w:b/>
          <w:sz w:val="24"/>
        </w:rPr>
      </w:pPr>
    </w:p>
    <w:p w:rsidR="00355159" w:rsidRDefault="00355159" w:rsidP="00355159">
      <w:pPr>
        <w:pStyle w:val="ad"/>
        <w:tabs>
          <w:tab w:val="right" w:pos="6480"/>
          <w:tab w:val="right" w:pos="7380"/>
          <w:tab w:val="right" w:pos="8460"/>
          <w:tab w:val="right" w:pos="9900"/>
          <w:tab w:val="left" w:pos="10440"/>
          <w:tab w:val="right" w:pos="10800"/>
        </w:tabs>
        <w:spacing w:line="240" w:lineRule="auto"/>
        <w:jc w:val="left"/>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pStyle w:val="ad"/>
        <w:tabs>
          <w:tab w:val="left" w:pos="360"/>
          <w:tab w:val="right" w:pos="6480"/>
          <w:tab w:val="right" w:pos="7380"/>
          <w:tab w:val="right" w:pos="8460"/>
          <w:tab w:val="right" w:pos="9900"/>
          <w:tab w:val="left" w:pos="10440"/>
          <w:tab w:val="right" w:pos="10800"/>
        </w:tabs>
        <w:spacing w:line="240" w:lineRule="auto"/>
        <w:jc w:val="left"/>
        <w:rPr>
          <w:sz w:val="24"/>
          <w:szCs w:val="24"/>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lastRenderedPageBreak/>
        <w:t>Приложение 6</w:t>
      </w: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t>к решению Совета депутатов</w:t>
      </w:r>
    </w:p>
    <w:p w:rsidR="00355159" w:rsidRDefault="00355159" w:rsidP="00355159">
      <w:pPr>
        <w:spacing w:after="0" w:line="240" w:lineRule="auto"/>
        <w:ind w:left="6050"/>
        <w:jc w:val="both"/>
        <w:rPr>
          <w:rFonts w:ascii="Times New Roman" w:hAnsi="Times New Roman" w:cs="Times New Roman"/>
        </w:rPr>
      </w:pPr>
      <w:r>
        <w:rPr>
          <w:rFonts w:ascii="Times New Roman" w:hAnsi="Times New Roman" w:cs="Times New Roman"/>
        </w:rPr>
        <w:t>муниципального округа Останкинский</w:t>
      </w:r>
    </w:p>
    <w:p w:rsidR="00355159" w:rsidRDefault="00355159" w:rsidP="00355159">
      <w:pPr>
        <w:spacing w:after="0" w:line="240" w:lineRule="auto"/>
        <w:ind w:left="6050"/>
        <w:rPr>
          <w:rFonts w:ascii="Times New Roman" w:eastAsia="Calibri" w:hAnsi="Times New Roman" w:cs="Times New Roman"/>
        </w:rPr>
      </w:pPr>
      <w:r>
        <w:rPr>
          <w:rFonts w:ascii="Times New Roman" w:eastAsia="Calibri" w:hAnsi="Times New Roman" w:cs="Times New Roman"/>
        </w:rPr>
        <w:t xml:space="preserve">от 24.12.2019 № </w:t>
      </w:r>
      <w:r w:rsidR="00C00D6C">
        <w:rPr>
          <w:rFonts w:ascii="Times New Roman" w:eastAsia="Calibri" w:hAnsi="Times New Roman" w:cs="Times New Roman"/>
        </w:rPr>
        <w:t>20/3</w:t>
      </w: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Расходы бюджета муниципального округа</w:t>
      </w:r>
    </w:p>
    <w:p w:rsidR="00355159" w:rsidRDefault="00355159" w:rsidP="003551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Останкинский по разделам, подразделам, целевым статьям, </w:t>
      </w:r>
    </w:p>
    <w:p w:rsidR="00355159" w:rsidRDefault="00355159" w:rsidP="003551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группам видов расходов классификации на 2020 год</w:t>
      </w:r>
    </w:p>
    <w:p w:rsidR="00355159" w:rsidRDefault="00355159" w:rsidP="00355159">
      <w:pPr>
        <w:autoSpaceDE w:val="0"/>
        <w:autoSpaceDN w:val="0"/>
        <w:adjustRightInd w:val="0"/>
        <w:spacing w:after="0" w:line="240" w:lineRule="auto"/>
        <w:jc w:val="center"/>
        <w:rPr>
          <w:rFonts w:ascii="Times New Roman" w:hAnsi="Times New Roman" w:cs="Times New Roman"/>
          <w:b/>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566"/>
        <w:gridCol w:w="574"/>
        <w:gridCol w:w="1683"/>
        <w:gridCol w:w="1143"/>
        <w:gridCol w:w="1700"/>
      </w:tblGrid>
      <w:tr w:rsidR="00355159" w:rsidTr="00355159">
        <w:tc>
          <w:tcPr>
            <w:tcW w:w="453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proofErr w:type="gramStart"/>
            <w:r>
              <w:rPr>
                <w:rFonts w:ascii="Times New Roman" w:eastAsia="Calibri" w:hAnsi="Times New Roman" w:cs="Times New Roman"/>
                <w:b/>
                <w:sz w:val="24"/>
                <w:szCs w:val="24"/>
              </w:rPr>
              <w:t>тыс.рублей</w:t>
            </w:r>
            <w:proofErr w:type="spellEnd"/>
            <w:proofErr w:type="gramEnd"/>
            <w:r>
              <w:rPr>
                <w:rFonts w:ascii="Times New Roman" w:eastAsia="Calibri" w:hAnsi="Times New Roman" w:cs="Times New Roman"/>
                <w:b/>
                <w:sz w:val="24"/>
                <w:szCs w:val="24"/>
              </w:rPr>
              <w:t>)</w:t>
            </w:r>
          </w:p>
        </w:tc>
      </w:tr>
      <w:tr w:rsidR="00355159" w:rsidTr="00355159">
        <w:trPr>
          <w:trHeight w:val="602"/>
        </w:trPr>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19749,2</w:t>
            </w:r>
          </w:p>
        </w:tc>
      </w:tr>
      <w:tr w:rsidR="00355159" w:rsidTr="00355159">
        <w:trPr>
          <w:trHeight w:val="1081"/>
        </w:trPr>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2573,5</w:t>
            </w:r>
          </w:p>
        </w:tc>
      </w:tr>
      <w:tr w:rsidR="00355159" w:rsidTr="00355159">
        <w:trPr>
          <w:trHeight w:val="400"/>
        </w:trPr>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lang w:eastAsia="ru-RU"/>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rPr>
          <w:trHeight w:val="1846"/>
        </w:trPr>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rPr>
          <w:trHeight w:val="1562"/>
        </w:trPr>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rPr>
          <w:trHeight w:val="522"/>
        </w:trPr>
        <w:tc>
          <w:tcPr>
            <w:tcW w:w="4537"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Прочие расходы в сфере здравоохранения</w:t>
            </w:r>
          </w:p>
          <w:p w:rsidR="00355159" w:rsidRDefault="00355159">
            <w:pPr>
              <w:spacing w:after="0" w:line="240" w:lineRule="auto"/>
              <w:jc w:val="both"/>
              <w:rPr>
                <w:rFonts w:ascii="Times New Roman" w:hAnsi="Times New Roman" w:cs="Times New Roman"/>
                <w:b/>
                <w:bCs/>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355159" w:rsidRDefault="00355159">
            <w:pPr>
              <w:spacing w:after="0" w:line="240" w:lineRule="auto"/>
              <w:jc w:val="center"/>
              <w:rPr>
                <w:rFonts w:ascii="Times New Roman" w:hAnsi="Times New Roman" w:cs="Times New Roman"/>
                <w:bCs/>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 xml:space="preserve">Функционирование законодательных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представительных) органов государственной   власти и представительных     органов </w:t>
            </w:r>
          </w:p>
          <w:p w:rsidR="00355159" w:rsidRDefault="00355159">
            <w:pPr>
              <w:pStyle w:val="afd"/>
              <w:jc w:val="both"/>
              <w:rPr>
                <w:rFonts w:ascii="Times New Roman" w:hAnsi="Times New Roman"/>
                <w:b/>
                <w:sz w:val="24"/>
                <w:szCs w:val="24"/>
              </w:rPr>
            </w:pPr>
            <w:r>
              <w:rPr>
                <w:rFonts w:ascii="Times New Roman" w:hAnsi="Times New Roman"/>
                <w:b/>
                <w:sz w:val="24"/>
                <w:szCs w:val="24"/>
              </w:rPr>
              <w:t>муниципальных образований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234,0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sz w:val="16"/>
                <w:szCs w:val="16"/>
              </w:rPr>
            </w:pPr>
            <w:r>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355159" w:rsidTr="00355159">
        <w:trPr>
          <w:trHeight w:val="896"/>
        </w:trPr>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355159" w:rsidRDefault="00355159">
            <w:pPr>
              <w:pStyle w:val="afd"/>
              <w:jc w:val="both"/>
              <w:rPr>
                <w:rFonts w:ascii="Times New Roman" w:hAnsi="Times New Roman"/>
                <w:sz w:val="24"/>
                <w:szCs w:val="24"/>
              </w:rPr>
            </w:pPr>
            <w:r>
              <w:rPr>
                <w:rFonts w:ascii="Times New Roman" w:hAnsi="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234,0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16850,6</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Cs/>
                <w:color w:val="000000"/>
                <w:sz w:val="24"/>
                <w:szCs w:val="24"/>
              </w:rPr>
              <w:t>Глава администрации</w:t>
            </w:r>
            <w:r>
              <w:rPr>
                <w:rFonts w:ascii="Times New Roman" w:eastAsia="Calibri" w:hAnsi="Times New Roman" w:cs="Times New Roman"/>
                <w:i/>
                <w:color w:val="000000"/>
                <w:sz w:val="24"/>
                <w:szCs w:val="24"/>
              </w:rPr>
              <w:t xml:space="preserve"> </w:t>
            </w:r>
            <w:r>
              <w:rPr>
                <w:rFonts w:ascii="Times New Roman" w:eastAsia="Calibri" w:hAnsi="Times New Roman" w:cs="Times New Roman"/>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13800,4</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1900,0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1900,0</w:t>
            </w:r>
          </w:p>
        </w:tc>
      </w:tr>
      <w:tr w:rsidR="00355159" w:rsidTr="00355159">
        <w:tc>
          <w:tcPr>
            <w:tcW w:w="4537"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10,0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rsidR="00355159" w:rsidRDefault="00355159">
            <w:pPr>
              <w:spacing w:after="0" w:line="240" w:lineRule="auto"/>
              <w:jc w:val="center"/>
              <w:rPr>
                <w:rFonts w:ascii="Times New Roman" w:hAnsi="Times New Roman" w:cs="Times New Roman"/>
              </w:rPr>
            </w:pP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Резервный фонд </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iCs/>
                <w:color w:val="000000"/>
                <w:sz w:val="24"/>
                <w:szCs w:val="24"/>
              </w:rPr>
              <w:t>администрации</w:t>
            </w:r>
            <w:r>
              <w:rPr>
                <w:rFonts w:ascii="Times New Roman" w:eastAsia="Calibri" w:hAnsi="Times New Roman" w:cs="Times New Roman"/>
                <w:bCs/>
                <w:color w:val="000000"/>
                <w:sz w:val="24"/>
                <w:szCs w:val="24"/>
              </w:rPr>
              <w:t xml:space="preserve">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sz w:val="24"/>
                <w:szCs w:val="24"/>
              </w:rPr>
              <w:t>866,9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1556,0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1392,0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1260,0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1220,0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355159" w:rsidTr="00355159">
        <w:tc>
          <w:tcPr>
            <w:tcW w:w="4537"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40,0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eastAsia="Calibri" w:hAnsi="Times New Roman" w:cs="Times New Roman"/>
              </w:rPr>
            </w:pP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rPr>
          <w:trHeight w:val="705"/>
        </w:trPr>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132,0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132,0</w:t>
            </w:r>
          </w:p>
        </w:tc>
      </w:tr>
      <w:tr w:rsidR="00355159" w:rsidTr="00355159">
        <w:tc>
          <w:tcPr>
            <w:tcW w:w="453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132,0</w:t>
            </w:r>
          </w:p>
        </w:tc>
      </w:tr>
      <w:tr w:rsidR="00355159" w:rsidTr="00355159">
        <w:tc>
          <w:tcPr>
            <w:tcW w:w="10206" w:type="dxa"/>
            <w:gridSpan w:val="6"/>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ИТОГО РАСХОДОВ                                                                                                                     23564,1</w:t>
            </w:r>
          </w:p>
        </w:tc>
      </w:tr>
    </w:tbl>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9A5EAF" w:rsidRDefault="009A5EAF" w:rsidP="00355159">
      <w:pPr>
        <w:spacing w:after="0" w:line="240" w:lineRule="auto"/>
        <w:ind w:firstLine="5940"/>
        <w:jc w:val="both"/>
        <w:rPr>
          <w:rFonts w:ascii="Times New Roman" w:hAnsi="Times New Roman" w:cs="Times New Roman"/>
          <w:b/>
          <w:bCs/>
        </w:rPr>
      </w:pPr>
    </w:p>
    <w:p w:rsidR="009A5EAF" w:rsidRDefault="009A5EAF" w:rsidP="00355159">
      <w:pPr>
        <w:spacing w:after="0" w:line="240" w:lineRule="auto"/>
        <w:ind w:firstLine="5940"/>
        <w:jc w:val="both"/>
        <w:rPr>
          <w:rFonts w:ascii="Times New Roman" w:hAnsi="Times New Roman" w:cs="Times New Roman"/>
          <w:b/>
          <w:bCs/>
        </w:rPr>
      </w:pPr>
    </w:p>
    <w:p w:rsidR="009A5EAF" w:rsidRDefault="009A5EAF"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lastRenderedPageBreak/>
        <w:t>Приложение 7</w:t>
      </w: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t>к решению Совета депутатов</w:t>
      </w:r>
    </w:p>
    <w:p w:rsidR="00355159" w:rsidRDefault="00355159" w:rsidP="00355159">
      <w:pPr>
        <w:spacing w:after="0" w:line="240" w:lineRule="auto"/>
        <w:ind w:left="6050"/>
        <w:jc w:val="both"/>
        <w:rPr>
          <w:rFonts w:ascii="Times New Roman" w:hAnsi="Times New Roman" w:cs="Times New Roman"/>
        </w:rPr>
      </w:pPr>
      <w:r>
        <w:rPr>
          <w:rFonts w:ascii="Times New Roman" w:hAnsi="Times New Roman" w:cs="Times New Roman"/>
        </w:rPr>
        <w:t>муниципального округа Останкинский</w:t>
      </w:r>
    </w:p>
    <w:p w:rsidR="00355159" w:rsidRDefault="00355159" w:rsidP="00355159">
      <w:pPr>
        <w:spacing w:after="0" w:line="240" w:lineRule="auto"/>
        <w:ind w:firstLine="5940"/>
        <w:jc w:val="both"/>
        <w:rPr>
          <w:rFonts w:ascii="Times New Roman" w:hAnsi="Times New Roman" w:cs="Times New Roman"/>
          <w:b/>
          <w:bCs/>
        </w:rPr>
      </w:pPr>
      <w:r>
        <w:rPr>
          <w:rFonts w:ascii="Times New Roman" w:eastAsia="Calibri" w:hAnsi="Times New Roman" w:cs="Times New Roman"/>
        </w:rPr>
        <w:t xml:space="preserve">  от 24.12.2019 № </w:t>
      </w:r>
      <w:r w:rsidR="00C00D6C">
        <w:rPr>
          <w:rFonts w:ascii="Times New Roman" w:eastAsia="Calibri" w:hAnsi="Times New Roman" w:cs="Times New Roman"/>
        </w:rPr>
        <w:t>20/3</w:t>
      </w: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Расходы бюджета муниципального округа</w:t>
      </w:r>
    </w:p>
    <w:p w:rsidR="00355159" w:rsidRDefault="00355159" w:rsidP="003551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Останкинский по разделам, подразделам, целевым статьям, </w:t>
      </w:r>
    </w:p>
    <w:p w:rsidR="00355159" w:rsidRDefault="00355159" w:rsidP="00355159">
      <w:pPr>
        <w:spacing w:after="0" w:line="240" w:lineRule="auto"/>
        <w:jc w:val="center"/>
        <w:rPr>
          <w:rFonts w:ascii="Times New Roman" w:eastAsia="Calibri" w:hAnsi="Times New Roman" w:cs="Times New Roman"/>
          <w:b/>
          <w:sz w:val="26"/>
          <w:szCs w:val="26"/>
        </w:rPr>
      </w:pPr>
      <w:r>
        <w:rPr>
          <w:rFonts w:ascii="Times New Roman" w:hAnsi="Times New Roman" w:cs="Times New Roman"/>
          <w:b/>
          <w:sz w:val="26"/>
          <w:szCs w:val="26"/>
        </w:rPr>
        <w:t xml:space="preserve">группам видов расходов классификации на </w:t>
      </w:r>
      <w:r>
        <w:rPr>
          <w:rFonts w:ascii="Times New Roman" w:eastAsia="Calibri" w:hAnsi="Times New Roman" w:cs="Times New Roman"/>
          <w:b/>
          <w:sz w:val="26"/>
          <w:szCs w:val="26"/>
        </w:rPr>
        <w:t>плановый период 2021 и 2022 годов</w:t>
      </w:r>
    </w:p>
    <w:p w:rsidR="00355159" w:rsidRDefault="00355159" w:rsidP="00355159">
      <w:pPr>
        <w:spacing w:after="0" w:line="240" w:lineRule="auto"/>
        <w:jc w:val="center"/>
        <w:rPr>
          <w:rFonts w:ascii="Times New Roman" w:eastAsia="Calibri" w:hAnsi="Times New Roman" w:cs="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9"/>
        <w:gridCol w:w="566"/>
        <w:gridCol w:w="568"/>
        <w:gridCol w:w="1705"/>
        <w:gridCol w:w="709"/>
        <w:gridCol w:w="1134"/>
        <w:gridCol w:w="1134"/>
      </w:tblGrid>
      <w:tr w:rsidR="00355159" w:rsidTr="00355159">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2270" w:type="dxa"/>
            <w:gridSpan w:val="2"/>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proofErr w:type="gramStart"/>
            <w:r>
              <w:rPr>
                <w:rFonts w:ascii="Times New Roman" w:eastAsia="Calibri" w:hAnsi="Times New Roman" w:cs="Times New Roman"/>
                <w:b/>
                <w:sz w:val="24"/>
                <w:szCs w:val="24"/>
              </w:rPr>
              <w:t>тыс.рублей</w:t>
            </w:r>
            <w:proofErr w:type="spellEnd"/>
            <w:proofErr w:type="gramEnd"/>
            <w:r>
              <w:rPr>
                <w:rFonts w:ascii="Times New Roman" w:eastAsia="Calibri" w:hAnsi="Times New Roman" w:cs="Times New Roman"/>
                <w:b/>
                <w:sz w:val="24"/>
                <w:szCs w:val="24"/>
              </w:rPr>
              <w:t>)</w:t>
            </w:r>
          </w:p>
        </w:tc>
      </w:tr>
      <w:tr w:rsidR="00355159" w:rsidTr="00355159">
        <w:tc>
          <w:tcPr>
            <w:tcW w:w="7802"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 год</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19694,4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19478,9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2573,5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2573,5</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hAnsi="Times New Roman" w:cs="Times New Roman"/>
                <w:b/>
                <w:bCs/>
                <w:sz w:val="26"/>
                <w:szCs w:val="26"/>
                <w:lang w:eastAsia="ru-RU"/>
              </w:rPr>
            </w:pPr>
            <w:r>
              <w:rPr>
                <w:rFonts w:ascii="Times New Roman" w:hAnsi="Times New Roman" w:cs="Times New Roman"/>
                <w:bCs/>
                <w:sz w:val="26"/>
                <w:szCs w:val="26"/>
                <w:lang w:eastAsia="ru-RU"/>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355159" w:rsidRDefault="00355159">
            <w:pPr>
              <w:spacing w:after="0" w:line="240" w:lineRule="auto"/>
              <w:jc w:val="center"/>
              <w:rPr>
                <w:rFonts w:ascii="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253" w:type="dxa"/>
            <w:tcBorders>
              <w:top w:val="single" w:sz="4" w:space="0" w:color="auto"/>
              <w:left w:val="single" w:sz="4" w:space="0" w:color="auto"/>
              <w:bottom w:val="single" w:sz="4" w:space="0" w:color="auto"/>
              <w:right w:val="single" w:sz="4" w:space="0" w:color="auto"/>
            </w:tcBorders>
          </w:tcPr>
          <w:p w:rsidR="00355159" w:rsidRDefault="00355159">
            <w:pPr>
              <w:pStyle w:val="afd"/>
              <w:jc w:val="both"/>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55159" w:rsidRDefault="00355159">
            <w:pPr>
              <w:pStyle w:val="afd"/>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pStyle w:val="afd"/>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355159" w:rsidRDefault="00355159">
            <w:pPr>
              <w:pStyle w:val="afd"/>
              <w:rPr>
                <w:rFonts w:ascii="Times New Roman" w:hAnsi="Times New Roman"/>
                <w:sz w:val="24"/>
                <w:szCs w:val="24"/>
              </w:rPr>
            </w:pPr>
            <w:r>
              <w:rPr>
                <w:rFonts w:ascii="Times New Roman" w:hAnsi="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pStyle w:val="afd"/>
              <w:rPr>
                <w:rFonts w:ascii="Times New Roman" w:hAnsi="Times New Roman"/>
                <w:b/>
                <w:sz w:val="24"/>
                <w:szCs w:val="24"/>
              </w:rPr>
            </w:pPr>
            <w:r>
              <w:rPr>
                <w:rFonts w:ascii="Times New Roman" w:hAnsi="Times New Roman"/>
                <w:b/>
                <w:sz w:val="24"/>
                <w:szCs w:val="24"/>
              </w:rPr>
              <w:t xml:space="preserve">Функционирование Правительства Российской Федерации, высших исполнительной органов                </w:t>
            </w:r>
            <w:r>
              <w:rPr>
                <w:rFonts w:ascii="Times New Roman" w:hAnsi="Times New Roman"/>
                <w:b/>
                <w:sz w:val="24"/>
                <w:szCs w:val="24"/>
              </w:rPr>
              <w:lastRenderedPageBreak/>
              <w:t>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16795,8</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16580,3</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Cs/>
                <w:color w:val="000000"/>
                <w:sz w:val="24"/>
                <w:szCs w:val="24"/>
              </w:rPr>
              <w:t>Глава администрации</w:t>
            </w:r>
            <w:r>
              <w:rPr>
                <w:rFonts w:ascii="Times New Roman" w:eastAsia="Calibri" w:hAnsi="Times New Roman" w:cs="Times New Roman"/>
                <w:i/>
                <w:color w:val="000000"/>
                <w:sz w:val="24"/>
                <w:szCs w:val="24"/>
              </w:rPr>
              <w:t xml:space="preserve"> </w:t>
            </w:r>
            <w:r>
              <w:rPr>
                <w:rFonts w:ascii="Times New Roman" w:eastAsia="Calibri" w:hAnsi="Times New Roman" w:cs="Times New Roman"/>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13745,6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13530,1</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1845,2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1629,7</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1845,2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1629,7</w:t>
            </w:r>
          </w:p>
        </w:tc>
      </w:tr>
      <w:tr w:rsidR="00355159" w:rsidTr="00355159">
        <w:trPr>
          <w:trHeight w:val="482"/>
        </w:trPr>
        <w:tc>
          <w:tcPr>
            <w:tcW w:w="4253"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10,0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rsidR="00355159" w:rsidRDefault="00355159">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rsidR="00355159" w:rsidRDefault="00355159">
            <w:pPr>
              <w:spacing w:after="0" w:line="240" w:lineRule="auto"/>
              <w:jc w:val="center"/>
              <w:rPr>
                <w:rFonts w:ascii="Times New Roman" w:hAnsi="Times New Roman" w:cs="Times New Roman"/>
              </w:rPr>
            </w:pP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b/>
                <w:sz w:val="24"/>
                <w:szCs w:val="24"/>
              </w:rPr>
              <w:t>Обеспечение проведения выборов и референдумов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sz w:val="24"/>
                <w:szCs w:val="24"/>
              </w:rPr>
              <w:lastRenderedPageBreak/>
              <w:t>Проведение выборов депутатов Совета депутатов муниципального округа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hd w:val="clear" w:color="auto" w:fill="FFFFFF"/>
              <w:jc w:val="center"/>
              <w:rPr>
                <w:rFonts w:ascii="Times New Roman" w:eastAsia="Calibri" w:hAnsi="Times New Roman" w:cs="Times New Roman"/>
                <w:sz w:val="24"/>
                <w:szCs w:val="24"/>
              </w:rPr>
            </w:pPr>
            <w:r>
              <w:rPr>
                <w:rFonts w:ascii="Times New Roman" w:hAnsi="Times New Roman"/>
                <w:sz w:val="24"/>
                <w:szCs w:val="24"/>
              </w:rPr>
              <w:t>35 А 01 00100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hAnsi="Times New Roman"/>
                <w:sz w:val="24"/>
                <w:szCs w:val="24"/>
                <w:highlight w:val="yellow"/>
              </w:rPr>
            </w:pPr>
            <w:r>
              <w:rPr>
                <w:rFonts w:ascii="Times New Roman" w:hAnsi="Times New Roman"/>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35 А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253"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both"/>
              <w:rPr>
                <w:rFonts w:ascii="Times New Roman" w:hAnsi="Times New Roman"/>
                <w:bCs/>
                <w:sz w:val="24"/>
                <w:szCs w:val="24"/>
              </w:rPr>
            </w:pPr>
            <w:r>
              <w:rPr>
                <w:rFonts w:ascii="Times New Roman" w:hAnsi="Times New Roman"/>
                <w:bCs/>
                <w:sz w:val="24"/>
                <w:szCs w:val="24"/>
              </w:rPr>
              <w:t>Специальные расходы</w:t>
            </w:r>
          </w:p>
          <w:p w:rsidR="00355159" w:rsidRDefault="00355159">
            <w:pPr>
              <w:spacing w:after="0" w:line="240" w:lineRule="auto"/>
              <w:jc w:val="both"/>
              <w:rPr>
                <w:rFonts w:ascii="Times New Roman" w:eastAsia="Calibri" w:hAnsi="Times New Roman" w:cs="Times New Roman"/>
                <w:b/>
                <w:bCs/>
                <w:color w:val="000000"/>
                <w:sz w:val="24"/>
                <w:szCs w:val="24"/>
                <w:highlight w:val="yellow"/>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sz w:val="24"/>
                <w:szCs w:val="24"/>
              </w:rPr>
              <w:t>35 А 01 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Резервный фонд </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iCs/>
                <w:color w:val="000000"/>
                <w:sz w:val="24"/>
                <w:szCs w:val="24"/>
              </w:rPr>
              <w:t>администрации</w:t>
            </w:r>
            <w:r>
              <w:rPr>
                <w:rFonts w:ascii="Times New Roman" w:eastAsia="Calibri" w:hAnsi="Times New Roman" w:cs="Times New Roman"/>
                <w:bCs/>
                <w:color w:val="000000"/>
                <w:sz w:val="24"/>
                <w:szCs w:val="24"/>
              </w:rPr>
              <w:t xml:space="preserve">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1556,0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1556,0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1392,0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1392,0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1260,0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1260,0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1220,0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355159" w:rsidTr="00355159">
        <w:tc>
          <w:tcPr>
            <w:tcW w:w="4253"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355159" w:rsidTr="00355159">
        <w:trPr>
          <w:trHeight w:val="742"/>
        </w:trPr>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c>
          <w:tcPr>
            <w:tcW w:w="4253"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rPr>
          <w:trHeight w:val="347"/>
        </w:trPr>
        <w:tc>
          <w:tcPr>
            <w:tcW w:w="7802" w:type="dxa"/>
            <w:gridSpan w:val="5"/>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Условно утвержденные расходы</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602,8</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1386,7</w:t>
            </w:r>
          </w:p>
        </w:tc>
      </w:tr>
      <w:tr w:rsidR="00355159" w:rsidTr="00355159">
        <w:tc>
          <w:tcPr>
            <w:tcW w:w="7802" w:type="dxa"/>
            <w:gridSpan w:val="5"/>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ИТОГО РАСХОДЫ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24112,1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27734,5</w:t>
            </w:r>
          </w:p>
        </w:tc>
      </w:tr>
    </w:tbl>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lastRenderedPageBreak/>
        <w:t>Приложение 8</w:t>
      </w: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t>к решению Совета депутатов</w:t>
      </w:r>
    </w:p>
    <w:p w:rsidR="00355159" w:rsidRDefault="00355159" w:rsidP="00355159">
      <w:pPr>
        <w:spacing w:after="0" w:line="240" w:lineRule="auto"/>
        <w:ind w:left="6050"/>
        <w:jc w:val="both"/>
        <w:rPr>
          <w:rFonts w:ascii="Times New Roman" w:hAnsi="Times New Roman" w:cs="Times New Roman"/>
        </w:rPr>
      </w:pPr>
      <w:r>
        <w:rPr>
          <w:rFonts w:ascii="Times New Roman" w:hAnsi="Times New Roman" w:cs="Times New Roman"/>
        </w:rPr>
        <w:t>муниципального округа Останкинский</w:t>
      </w:r>
    </w:p>
    <w:p w:rsidR="00355159" w:rsidRDefault="00355159" w:rsidP="00355159">
      <w:pPr>
        <w:spacing w:after="0" w:line="240" w:lineRule="auto"/>
        <w:ind w:left="6050"/>
        <w:jc w:val="both"/>
        <w:rPr>
          <w:rFonts w:ascii="Times New Roman" w:hAnsi="Times New Roman" w:cs="Times New Roman"/>
        </w:rPr>
      </w:pPr>
      <w:r>
        <w:rPr>
          <w:rFonts w:ascii="Times New Roman" w:eastAsia="Calibri" w:hAnsi="Times New Roman" w:cs="Times New Roman"/>
        </w:rPr>
        <w:t xml:space="preserve">от 24.12.2019 № </w:t>
      </w:r>
      <w:r w:rsidR="00C00D6C">
        <w:rPr>
          <w:rFonts w:ascii="Times New Roman" w:eastAsia="Calibri" w:hAnsi="Times New Roman" w:cs="Times New Roman"/>
        </w:rPr>
        <w:t>20/3</w:t>
      </w:r>
    </w:p>
    <w:p w:rsidR="00355159" w:rsidRDefault="00355159" w:rsidP="00355159">
      <w:pPr>
        <w:spacing w:after="0" w:line="240" w:lineRule="auto"/>
        <w:ind w:left="6270" w:firstLine="5940"/>
        <w:jc w:val="both"/>
        <w:rPr>
          <w:rFonts w:ascii="Times New Roman" w:hAnsi="Times New Roman" w:cs="Times New Roman"/>
          <w:b/>
          <w:bCs/>
        </w:rPr>
      </w:pPr>
      <w:r>
        <w:rPr>
          <w:rFonts w:ascii="Times New Roman" w:eastAsia="Calibri" w:hAnsi="Times New Roman" w:cs="Times New Roman"/>
        </w:rPr>
        <w:t>3</w:t>
      </w: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Ведомственная структура расходов </w:t>
      </w:r>
    </w:p>
    <w:p w:rsidR="00355159" w:rsidRDefault="00355159" w:rsidP="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бюджета </w:t>
      </w:r>
      <w:r>
        <w:rPr>
          <w:rFonts w:ascii="Times New Roman" w:hAnsi="Times New Roman" w:cs="Times New Roman"/>
          <w:b/>
          <w:sz w:val="24"/>
          <w:szCs w:val="24"/>
        </w:rPr>
        <w:t xml:space="preserve">муниципального округа Останкинский на 2020 год </w:t>
      </w:r>
    </w:p>
    <w:p w:rsidR="00355159" w:rsidRDefault="00355159" w:rsidP="00355159">
      <w:pPr>
        <w:autoSpaceDE w:val="0"/>
        <w:autoSpaceDN w:val="0"/>
        <w:adjustRightInd w:val="0"/>
        <w:spacing w:after="0" w:line="240" w:lineRule="auto"/>
        <w:jc w:val="center"/>
        <w:rPr>
          <w:rFonts w:ascii="Times New Roman" w:hAnsi="Times New Roman" w:cs="Times New Roman"/>
          <w:b/>
          <w:sz w:val="28"/>
          <w:szCs w:val="28"/>
        </w:rPr>
      </w:pPr>
    </w:p>
    <w:tbl>
      <w:tblPr>
        <w:tblW w:w="10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682"/>
        <w:gridCol w:w="850"/>
        <w:gridCol w:w="580"/>
        <w:gridCol w:w="567"/>
        <w:gridCol w:w="1684"/>
        <w:gridCol w:w="670"/>
        <w:gridCol w:w="1609"/>
      </w:tblGrid>
      <w:tr w:rsidR="00355159" w:rsidTr="00355159">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center"/>
              <w:rPr>
                <w:rFonts w:ascii="Times New Roman" w:hAnsi="Times New Roman"/>
                <w:b/>
                <w:sz w:val="18"/>
                <w:szCs w:val="18"/>
              </w:rPr>
            </w:pPr>
            <w:r>
              <w:rPr>
                <w:rFonts w:ascii="Times New Roman" w:hAnsi="Times New Roman"/>
                <w:b/>
                <w:sz w:val="18"/>
                <w:szCs w:val="18"/>
              </w:rPr>
              <w:t>код</w:t>
            </w:r>
          </w:p>
          <w:p w:rsidR="00355159" w:rsidRDefault="00355159">
            <w:pPr>
              <w:pStyle w:val="afd"/>
              <w:jc w:val="center"/>
              <w:rPr>
                <w:rFonts w:ascii="Times New Roman" w:hAnsi="Times New Roman"/>
                <w:b/>
                <w:sz w:val="18"/>
                <w:szCs w:val="18"/>
              </w:rPr>
            </w:pPr>
            <w:r>
              <w:rPr>
                <w:rFonts w:ascii="Times New Roman" w:hAnsi="Times New Roman"/>
                <w:b/>
                <w:sz w:val="18"/>
                <w:szCs w:val="18"/>
              </w:rPr>
              <w:t>ведом</w:t>
            </w:r>
          </w:p>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hAnsi="Times New Roman"/>
                <w:b/>
                <w:sz w:val="18"/>
                <w:szCs w:val="18"/>
              </w:rPr>
              <w:t>ства</w:t>
            </w:r>
            <w:proofErr w:type="spellEnd"/>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proofErr w:type="gramStart"/>
            <w:r>
              <w:rPr>
                <w:rFonts w:ascii="Times New Roman" w:eastAsia="Calibri" w:hAnsi="Times New Roman" w:cs="Times New Roman"/>
                <w:b/>
                <w:sz w:val="24"/>
                <w:szCs w:val="24"/>
              </w:rPr>
              <w:t>тыс.рублей</w:t>
            </w:r>
            <w:proofErr w:type="spellEnd"/>
            <w:proofErr w:type="gramEnd"/>
            <w:r>
              <w:rPr>
                <w:rFonts w:ascii="Times New Roman" w:eastAsia="Calibri" w:hAnsi="Times New Roman" w:cs="Times New Roman"/>
                <w:b/>
                <w:sz w:val="24"/>
                <w:szCs w:val="24"/>
              </w:rPr>
              <w:t>)</w:t>
            </w:r>
          </w:p>
        </w:tc>
      </w:tr>
      <w:tr w:rsidR="00355159" w:rsidTr="00355159">
        <w:trPr>
          <w:trHeight w:val="602"/>
        </w:trPr>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p w:rsidR="00355159" w:rsidRDefault="0035515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19749,2</w:t>
            </w:r>
          </w:p>
        </w:tc>
      </w:tr>
      <w:tr w:rsidR="00355159" w:rsidTr="00355159">
        <w:trPr>
          <w:trHeight w:val="1081"/>
        </w:trPr>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2573,5</w:t>
            </w:r>
          </w:p>
        </w:tc>
      </w:tr>
      <w:tr w:rsidR="00355159" w:rsidTr="00355159">
        <w:trPr>
          <w:trHeight w:val="400"/>
        </w:trPr>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rPr>
          <w:trHeight w:val="1846"/>
        </w:trPr>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Pr>
                <w:rFonts w:ascii="Times New Roman" w:hAnsi="Times New Roman" w:cs="Times New Roman"/>
                <w:bCs/>
                <w:sz w:val="24"/>
                <w:szCs w:val="24"/>
                <w:lang w:eastAsia="ru-RU"/>
              </w:rPr>
              <w:t>А  01</w:t>
            </w:r>
            <w:proofErr w:type="gramEnd"/>
            <w:r>
              <w:rPr>
                <w:rFonts w:ascii="Times New Roman" w:hAnsi="Times New Roman" w:cs="Times New Roman"/>
                <w:bCs/>
                <w:sz w:val="24"/>
                <w:szCs w:val="24"/>
                <w:lang w:eastAsia="ru-RU"/>
              </w:rPr>
              <w:t xml:space="preserve"> 00100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rPr>
          <w:trHeight w:val="1562"/>
        </w:trPr>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rPr>
          <w:trHeight w:val="522"/>
        </w:trPr>
        <w:tc>
          <w:tcPr>
            <w:tcW w:w="4537" w:type="dxa"/>
            <w:gridSpan w:val="2"/>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Прочие расходы в сфере здравоохранения</w:t>
            </w:r>
          </w:p>
          <w:p w:rsidR="00355159" w:rsidRDefault="00355159">
            <w:pPr>
              <w:spacing w:after="0" w:line="240" w:lineRule="auto"/>
              <w:jc w:val="both"/>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 01100</w:t>
            </w:r>
          </w:p>
          <w:p w:rsidR="00355159" w:rsidRDefault="00355159">
            <w:pPr>
              <w:spacing w:after="0" w:line="240" w:lineRule="auto"/>
              <w:jc w:val="center"/>
              <w:rPr>
                <w:rFonts w:ascii="Times New Roman" w:hAnsi="Times New Roman" w:cs="Times New Roman"/>
                <w:bCs/>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 xml:space="preserve">Функционирование законодательных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представительных) органов государственной   власти и представительных органов </w:t>
            </w:r>
          </w:p>
          <w:p w:rsidR="00355159" w:rsidRDefault="00355159">
            <w:pPr>
              <w:pStyle w:val="afd"/>
              <w:jc w:val="both"/>
              <w:rPr>
                <w:rFonts w:ascii="Times New Roman" w:hAnsi="Times New Roman"/>
                <w:b/>
                <w:sz w:val="24"/>
                <w:szCs w:val="24"/>
              </w:rPr>
            </w:pPr>
            <w:r>
              <w:rPr>
                <w:rFonts w:ascii="Times New Roman" w:hAnsi="Times New Roman"/>
                <w:b/>
                <w:sz w:val="24"/>
                <w:szCs w:val="24"/>
              </w:rPr>
              <w:t>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234,0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tcPr>
          <w:p w:rsidR="00355159" w:rsidRDefault="00355159">
            <w:pPr>
              <w:pStyle w:val="afd"/>
              <w:jc w:val="both"/>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355159" w:rsidRDefault="00355159">
            <w:pPr>
              <w:pStyle w:val="afd"/>
              <w:jc w:val="both"/>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234,0</w:t>
            </w:r>
          </w:p>
        </w:tc>
      </w:tr>
      <w:tr w:rsidR="00355159" w:rsidTr="00355159">
        <w:trPr>
          <w:trHeight w:val="896"/>
        </w:trPr>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355159" w:rsidRDefault="00355159">
            <w:pPr>
              <w:pStyle w:val="afd"/>
              <w:jc w:val="both"/>
              <w:rPr>
                <w:rFonts w:ascii="Times New Roman" w:hAnsi="Times New Roman"/>
                <w:sz w:val="24"/>
                <w:szCs w:val="24"/>
              </w:rPr>
            </w:pPr>
            <w:r>
              <w:rPr>
                <w:rFonts w:ascii="Times New Roman" w:hAnsi="Times New Roman"/>
                <w:sz w:val="24"/>
                <w:szCs w:val="24"/>
              </w:rPr>
              <w:t>органов</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w:t>
            </w:r>
            <w:r>
              <w:rPr>
                <w:rFonts w:ascii="Times New Roman" w:eastAsia="Batang" w:hAnsi="Times New Roman" w:cs="Times New Roman"/>
                <w:sz w:val="24"/>
                <w:szCs w:val="24"/>
              </w:rPr>
              <w:t>А </w:t>
            </w:r>
            <w:r>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234,0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16850,6</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Cs/>
                <w:color w:val="000000"/>
                <w:sz w:val="24"/>
                <w:szCs w:val="24"/>
              </w:rPr>
              <w:t>Глава администрации</w:t>
            </w:r>
            <w:r>
              <w:rPr>
                <w:rFonts w:ascii="Times New Roman" w:eastAsia="Calibri" w:hAnsi="Times New Roman" w:cs="Times New Roman"/>
                <w:i/>
                <w:color w:val="000000"/>
                <w:sz w:val="24"/>
                <w:szCs w:val="24"/>
              </w:rPr>
              <w:t xml:space="preserve"> </w:t>
            </w:r>
            <w:r>
              <w:rPr>
                <w:rFonts w:ascii="Times New Roman" w:eastAsia="Calibri" w:hAnsi="Times New Roman" w:cs="Times New Roman"/>
                <w:bCs/>
                <w:color w:val="000000"/>
                <w:sz w:val="24"/>
                <w:szCs w:val="24"/>
              </w:rPr>
              <w:t>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13800,4</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11890,4</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1900,0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rsidR="00355159" w:rsidRDefault="00355159">
            <w:pPr>
              <w:spacing w:after="0" w:line="240" w:lineRule="auto"/>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1900,0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10,0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rsidR="00355159" w:rsidRDefault="00355159">
            <w:pPr>
              <w:spacing w:after="0" w:line="240" w:lineRule="auto"/>
              <w:jc w:val="center"/>
              <w:rPr>
                <w:rFonts w:ascii="Times New Roman" w:hAnsi="Times New Roman" w:cs="Times New Roman"/>
              </w:rPr>
            </w:pP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Резервный фонд </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iCs/>
                <w:color w:val="000000"/>
                <w:sz w:val="24"/>
                <w:szCs w:val="24"/>
              </w:rPr>
              <w:t>администрации</w:t>
            </w:r>
            <w:r>
              <w:rPr>
                <w:rFonts w:ascii="Times New Roman" w:eastAsia="Calibri" w:hAnsi="Times New Roman" w:cs="Times New Roman"/>
                <w:bCs/>
                <w:color w:val="000000"/>
                <w:sz w:val="24"/>
                <w:szCs w:val="24"/>
              </w:rPr>
              <w:t xml:space="preserve">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sz w:val="24"/>
                <w:szCs w:val="24"/>
              </w:rPr>
              <w:t>866,9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866,9</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1556,0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b/>
                <w:sz w:val="24"/>
                <w:szCs w:val="24"/>
              </w:rPr>
              <w:t>820,0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1392,0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1260,0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1220,0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40,0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highlight w:val="yellow"/>
                <w:lang w:eastAsia="ru-RU"/>
              </w:rPr>
            </w:pPr>
            <w:r>
              <w:rPr>
                <w:rFonts w:ascii="Times New Roman" w:eastAsia="Calibri" w:hAnsi="Times New Roman" w:cs="Times New Roman"/>
                <w:sz w:val="24"/>
                <w:szCs w:val="24"/>
              </w:rPr>
              <w:t>40,0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rPr>
          <w:trHeight w:val="705"/>
        </w:trPr>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132,0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132,0</w:t>
            </w:r>
          </w:p>
        </w:tc>
      </w:tr>
      <w:tr w:rsidR="00355159" w:rsidTr="00355159">
        <w:tc>
          <w:tcPr>
            <w:tcW w:w="4537" w:type="dxa"/>
            <w:gridSpan w:val="2"/>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p>
          <w:p w:rsidR="00355159" w:rsidRDefault="00355159">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132,0</w:t>
            </w:r>
          </w:p>
        </w:tc>
      </w:tr>
      <w:tr w:rsidR="00355159" w:rsidTr="00355159">
        <w:tc>
          <w:tcPr>
            <w:tcW w:w="857" w:type="dxa"/>
            <w:tcBorders>
              <w:top w:val="single" w:sz="4" w:space="0" w:color="auto"/>
              <w:left w:val="single" w:sz="4" w:space="0" w:color="auto"/>
              <w:bottom w:val="single" w:sz="4" w:space="0" w:color="auto"/>
              <w:right w:val="single" w:sz="4" w:space="0" w:color="auto"/>
            </w:tcBorders>
          </w:tcPr>
          <w:p w:rsidR="00355159" w:rsidRDefault="00355159">
            <w:pPr>
              <w:autoSpaceDE w:val="0"/>
              <w:autoSpaceDN w:val="0"/>
              <w:adjustRightInd w:val="0"/>
              <w:spacing w:after="0" w:line="240" w:lineRule="auto"/>
              <w:jc w:val="center"/>
              <w:rPr>
                <w:rFonts w:ascii="Times New Roman" w:hAnsi="Times New Roman" w:cs="Times New Roman"/>
                <w:b/>
              </w:rPr>
            </w:pPr>
          </w:p>
        </w:tc>
        <w:tc>
          <w:tcPr>
            <w:tcW w:w="9640" w:type="dxa"/>
            <w:gridSpan w:val="7"/>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ИТОГО РАСХОДОВ                                                                                                          23564,1</w:t>
            </w:r>
          </w:p>
        </w:tc>
      </w:tr>
    </w:tbl>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p>
    <w:p w:rsidR="00355159" w:rsidRDefault="00355159" w:rsidP="00355159">
      <w:pPr>
        <w:spacing w:after="0" w:line="240" w:lineRule="auto"/>
        <w:ind w:left="6237"/>
        <w:rPr>
          <w:rFonts w:ascii="Times New Roman" w:hAnsi="Times New Roman" w:cs="Times New Roman"/>
        </w:rPr>
      </w:pPr>
      <w:r>
        <w:rPr>
          <w:rFonts w:ascii="Times New Roman" w:hAnsi="Times New Roman" w:cs="Times New Roman"/>
        </w:rPr>
        <w:lastRenderedPageBreak/>
        <w:t xml:space="preserve"> Приложение 9</w:t>
      </w: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t xml:space="preserve">    к решению Совета депутатов</w:t>
      </w:r>
    </w:p>
    <w:p w:rsidR="00355159" w:rsidRDefault="00355159" w:rsidP="00355159">
      <w:pPr>
        <w:spacing w:after="0" w:line="240" w:lineRule="auto"/>
        <w:ind w:left="6050"/>
        <w:jc w:val="both"/>
        <w:rPr>
          <w:rFonts w:ascii="Times New Roman" w:hAnsi="Times New Roman" w:cs="Times New Roman"/>
        </w:rPr>
      </w:pPr>
      <w:r>
        <w:rPr>
          <w:rFonts w:ascii="Times New Roman" w:hAnsi="Times New Roman" w:cs="Times New Roman"/>
        </w:rPr>
        <w:t xml:space="preserve">    муниципального округа Останкинский</w:t>
      </w:r>
    </w:p>
    <w:p w:rsidR="00355159" w:rsidRDefault="00355159" w:rsidP="00355159">
      <w:pPr>
        <w:spacing w:after="0" w:line="240" w:lineRule="auto"/>
        <w:ind w:firstLine="5940"/>
        <w:jc w:val="both"/>
        <w:rPr>
          <w:rFonts w:ascii="Times New Roman" w:eastAsia="Calibri" w:hAnsi="Times New Roman" w:cs="Times New Roman"/>
        </w:rPr>
      </w:pPr>
      <w:r>
        <w:rPr>
          <w:rFonts w:ascii="Times New Roman" w:eastAsia="Calibri" w:hAnsi="Times New Roman" w:cs="Times New Roman"/>
        </w:rPr>
        <w:t xml:space="preserve">      от 24.12.2019 № </w:t>
      </w:r>
      <w:r w:rsidR="00C00D6C">
        <w:rPr>
          <w:rFonts w:ascii="Times New Roman" w:eastAsia="Calibri" w:hAnsi="Times New Roman" w:cs="Times New Roman"/>
        </w:rPr>
        <w:t>20/3</w:t>
      </w:r>
    </w:p>
    <w:p w:rsidR="00355159" w:rsidRDefault="00355159" w:rsidP="00355159">
      <w:pPr>
        <w:spacing w:after="0" w:line="240" w:lineRule="auto"/>
        <w:ind w:firstLine="5940"/>
        <w:jc w:val="both"/>
        <w:rPr>
          <w:rFonts w:ascii="Times New Roman" w:eastAsia="Calibri" w:hAnsi="Times New Roman" w:cs="Times New Roman"/>
        </w:rPr>
      </w:pPr>
    </w:p>
    <w:p w:rsidR="00355159" w:rsidRDefault="00355159" w:rsidP="00355159">
      <w:pPr>
        <w:spacing w:after="0" w:line="240" w:lineRule="auto"/>
        <w:ind w:firstLine="5940"/>
        <w:jc w:val="both"/>
        <w:rPr>
          <w:rFonts w:ascii="Times New Roman" w:hAnsi="Times New Roman" w:cs="Times New Roman"/>
          <w:b/>
          <w:bCs/>
        </w:rPr>
      </w:pPr>
    </w:p>
    <w:p w:rsidR="00355159" w:rsidRDefault="00355159" w:rsidP="00355159">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Ведомственная структура расходов бюджета </w:t>
      </w:r>
      <w:r>
        <w:rPr>
          <w:rFonts w:ascii="Times New Roman" w:hAnsi="Times New Roman" w:cs="Times New Roman"/>
          <w:b/>
          <w:sz w:val="26"/>
          <w:szCs w:val="26"/>
        </w:rPr>
        <w:t xml:space="preserve">муниципального округа Останкинский на </w:t>
      </w:r>
      <w:r>
        <w:rPr>
          <w:rFonts w:ascii="Times New Roman" w:eastAsia="Calibri" w:hAnsi="Times New Roman" w:cs="Times New Roman"/>
          <w:b/>
          <w:sz w:val="26"/>
          <w:szCs w:val="26"/>
        </w:rPr>
        <w:t>плановый период 2021 и 2022 годов</w:t>
      </w:r>
    </w:p>
    <w:p w:rsidR="00355159" w:rsidRDefault="00355159" w:rsidP="00355159">
      <w:pPr>
        <w:autoSpaceDE w:val="0"/>
        <w:autoSpaceDN w:val="0"/>
        <w:adjustRightInd w:val="0"/>
        <w:spacing w:after="0" w:line="240" w:lineRule="auto"/>
        <w:jc w:val="center"/>
        <w:rPr>
          <w:rFonts w:ascii="Times New Roman" w:eastAsia="Calibri" w:hAnsi="Times New Roman" w:cs="Times New Roman"/>
          <w:b/>
          <w:sz w:val="28"/>
          <w:szCs w:val="28"/>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706"/>
        <w:gridCol w:w="566"/>
        <w:gridCol w:w="573"/>
        <w:gridCol w:w="1556"/>
        <w:gridCol w:w="708"/>
        <w:gridCol w:w="1281"/>
        <w:gridCol w:w="1135"/>
      </w:tblGrid>
      <w:tr w:rsidR="00355159" w:rsidTr="00355159">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Наименование</w:t>
            </w:r>
          </w:p>
        </w:tc>
        <w:tc>
          <w:tcPr>
            <w:tcW w:w="707" w:type="dxa"/>
            <w:vMerge w:val="restart"/>
            <w:tcBorders>
              <w:top w:val="single" w:sz="4" w:space="0" w:color="auto"/>
              <w:left w:val="single" w:sz="4" w:space="0" w:color="auto"/>
              <w:bottom w:val="single" w:sz="4" w:space="0" w:color="auto"/>
              <w:right w:val="single" w:sz="4" w:space="0" w:color="auto"/>
            </w:tcBorders>
            <w:hideMark/>
          </w:tcPr>
          <w:p w:rsidR="00355159" w:rsidRDefault="00355159">
            <w:pPr>
              <w:pStyle w:val="afd"/>
              <w:jc w:val="center"/>
              <w:rPr>
                <w:rFonts w:ascii="Times New Roman" w:hAnsi="Times New Roman"/>
                <w:b/>
                <w:sz w:val="18"/>
                <w:szCs w:val="18"/>
              </w:rPr>
            </w:pPr>
            <w:r>
              <w:rPr>
                <w:rFonts w:ascii="Times New Roman" w:hAnsi="Times New Roman"/>
                <w:b/>
                <w:sz w:val="18"/>
                <w:szCs w:val="18"/>
              </w:rPr>
              <w:t>код</w:t>
            </w:r>
          </w:p>
          <w:p w:rsidR="00355159" w:rsidRDefault="00355159">
            <w:pPr>
              <w:pStyle w:val="afd"/>
              <w:jc w:val="center"/>
              <w:rPr>
                <w:rFonts w:ascii="Times New Roman" w:hAnsi="Times New Roman"/>
                <w:b/>
                <w:sz w:val="18"/>
                <w:szCs w:val="18"/>
              </w:rPr>
            </w:pPr>
            <w:r>
              <w:rPr>
                <w:rFonts w:ascii="Times New Roman" w:hAnsi="Times New Roman"/>
                <w:b/>
                <w:sz w:val="18"/>
                <w:szCs w:val="18"/>
              </w:rPr>
              <w:t>ведом</w:t>
            </w:r>
          </w:p>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hAnsi="Times New Roman"/>
                <w:b/>
                <w:sz w:val="18"/>
                <w:szCs w:val="18"/>
              </w:rPr>
              <w:t>ства</w:t>
            </w:r>
            <w:proofErr w:type="spellEnd"/>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Рз</w:t>
            </w:r>
            <w:proofErr w:type="spellEnd"/>
          </w:p>
        </w:tc>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w:t>
            </w:r>
          </w:p>
        </w:tc>
        <w:tc>
          <w:tcPr>
            <w:tcW w:w="2416" w:type="dxa"/>
            <w:gridSpan w:val="2"/>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Сумма (</w:t>
            </w:r>
            <w:proofErr w:type="spellStart"/>
            <w:proofErr w:type="gramStart"/>
            <w:r>
              <w:rPr>
                <w:rFonts w:ascii="Times New Roman" w:eastAsia="Calibri" w:hAnsi="Times New Roman" w:cs="Times New Roman"/>
                <w:b/>
                <w:sz w:val="24"/>
                <w:szCs w:val="24"/>
              </w:rPr>
              <w:t>тыс.рублей</w:t>
            </w:r>
            <w:proofErr w:type="spellEnd"/>
            <w:proofErr w:type="gramEnd"/>
            <w:r>
              <w:rPr>
                <w:rFonts w:ascii="Times New Roman" w:eastAsia="Calibri" w:hAnsi="Times New Roman" w:cs="Times New Roman"/>
                <w:b/>
                <w:sz w:val="24"/>
                <w:szCs w:val="24"/>
              </w:rPr>
              <w:t>)</w:t>
            </w:r>
          </w:p>
        </w:tc>
      </w:tr>
      <w:tr w:rsidR="00355159" w:rsidTr="00355159">
        <w:tc>
          <w:tcPr>
            <w:tcW w:w="8222"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b/>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 год</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19694,4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19478,9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2573,5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2573,5</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cs="Times New Roman"/>
                <w:b/>
                <w:bCs/>
                <w:lang w:eastAsia="ru-RU"/>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31А 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31А 0100100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2397,9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hAnsi="Times New Roman" w:cs="Times New Roman"/>
                <w:b/>
                <w:bCs/>
                <w:sz w:val="26"/>
                <w:szCs w:val="26"/>
                <w:lang w:eastAsia="ru-RU"/>
              </w:rPr>
            </w:pPr>
            <w:r>
              <w:rPr>
                <w:rFonts w:ascii="Times New Roman" w:hAnsi="Times New Roman" w:cs="Times New Roman"/>
                <w:bCs/>
                <w:sz w:val="26"/>
                <w:szCs w:val="26"/>
                <w:lang w:eastAsia="ru-RU"/>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35Г 0101100</w:t>
            </w:r>
          </w:p>
          <w:p w:rsidR="00355159" w:rsidRDefault="00355159">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Batang" w:hAnsi="Times New Roman" w:cs="Times New Roman"/>
                <w:sz w:val="24"/>
                <w:szCs w:val="24"/>
              </w:rPr>
              <w:t>А </w:t>
            </w:r>
            <w:r>
              <w:rPr>
                <w:rFonts w:ascii="Times New Roman" w:eastAsia="Calibri" w:hAnsi="Times New Roman" w:cs="Times New Roman"/>
                <w:sz w:val="24"/>
                <w:szCs w:val="24"/>
              </w:rPr>
              <w:t>0100200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sz w:val="16"/>
                <w:szCs w:val="16"/>
              </w:rPr>
            </w:pPr>
            <w:r>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Batang" w:hAnsi="Times New Roman" w:cs="Times New Roman"/>
                <w:sz w:val="24"/>
                <w:szCs w:val="24"/>
              </w:rPr>
              <w:t>А </w:t>
            </w:r>
            <w:r>
              <w:rPr>
                <w:rFonts w:ascii="Times New Roman" w:eastAsia="Calibri" w:hAnsi="Times New Roman" w:cs="Times New Roman"/>
                <w:sz w:val="24"/>
                <w:szCs w:val="24"/>
              </w:rPr>
              <w:t>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355159" w:rsidRDefault="00355159">
            <w:pPr>
              <w:pStyle w:val="afd"/>
              <w:jc w:val="both"/>
              <w:rPr>
                <w:rFonts w:ascii="Times New Roman" w:hAnsi="Times New Roman"/>
                <w:sz w:val="24"/>
                <w:szCs w:val="24"/>
              </w:rPr>
            </w:pPr>
            <w:r>
              <w:rPr>
                <w:rFonts w:ascii="Times New Roman" w:hAnsi="Times New Roman"/>
                <w:sz w:val="24"/>
                <w:szCs w:val="24"/>
              </w:rPr>
              <w:t>органов</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Batang" w:hAnsi="Times New Roman" w:cs="Times New Roman"/>
                <w:sz w:val="24"/>
                <w:szCs w:val="24"/>
              </w:rPr>
              <w:t>А </w:t>
            </w:r>
            <w:r>
              <w:rPr>
                <w:rFonts w:ascii="Times New Roman" w:eastAsia="Calibri" w:hAnsi="Times New Roman" w:cs="Times New Roman"/>
                <w:sz w:val="24"/>
                <w:szCs w:val="24"/>
              </w:rPr>
              <w:t>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234,0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16795,8</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16580,3</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Cs/>
                <w:color w:val="000000"/>
                <w:sz w:val="24"/>
                <w:szCs w:val="24"/>
              </w:rPr>
              <w:lastRenderedPageBreak/>
              <w:t>Глава администрации</w:t>
            </w:r>
            <w:r>
              <w:rPr>
                <w:rFonts w:ascii="Times New Roman" w:eastAsia="Calibri" w:hAnsi="Times New Roman" w:cs="Times New Roman"/>
                <w:i/>
                <w:color w:val="000000"/>
                <w:sz w:val="24"/>
                <w:szCs w:val="24"/>
              </w:rPr>
              <w:t xml:space="preserve"> </w:t>
            </w:r>
            <w:r>
              <w:rPr>
                <w:rFonts w:ascii="Times New Roman" w:eastAsia="Calibri" w:hAnsi="Times New Roman" w:cs="Times New Roman"/>
                <w:bCs/>
                <w:color w:val="000000"/>
                <w:sz w:val="24"/>
                <w:szCs w:val="24"/>
              </w:rPr>
              <w:t>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31Б 01 00100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31Б 01 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31Б 01 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2397,9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pStyle w:val="afd"/>
              <w:jc w:val="both"/>
              <w:rPr>
                <w:rFonts w:ascii="Times New Roman" w:hAnsi="Times New Roman"/>
                <w:b/>
                <w:sz w:val="24"/>
                <w:szCs w:val="24"/>
              </w:rPr>
            </w:pPr>
            <w:r>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13759,3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highlight w:val="yellow"/>
              </w:rPr>
            </w:pPr>
            <w:r>
              <w:rPr>
                <w:rFonts w:ascii="Times New Roman" w:eastAsia="Calibri" w:hAnsi="Times New Roman" w:cs="Times New Roman"/>
                <w:sz w:val="24"/>
                <w:szCs w:val="24"/>
              </w:rPr>
              <w:t>13530,1</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11690,4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11690,4</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11690,4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11690,4</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1858,9</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1629,7</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1845,2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1629,7</w:t>
            </w:r>
          </w:p>
        </w:tc>
      </w:tr>
      <w:tr w:rsidR="00355159" w:rsidTr="00355159">
        <w:tc>
          <w:tcPr>
            <w:tcW w:w="4112"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10,0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281"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rsidR="00355159" w:rsidRDefault="00355159">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rsidR="00355159" w:rsidRDefault="00355159">
            <w:pPr>
              <w:spacing w:after="0" w:line="240" w:lineRule="auto"/>
              <w:jc w:val="center"/>
              <w:rPr>
                <w:rFonts w:ascii="Times New Roman" w:hAnsi="Times New Roman" w:cs="Times New Roman"/>
              </w:rPr>
            </w:pP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35Г 01 01100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35Г 01 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35Г 01 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b/>
                <w:sz w:val="24"/>
                <w:szCs w:val="24"/>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hAnsi="Times New Roman"/>
                <w:sz w:val="24"/>
                <w:szCs w:val="24"/>
              </w:rPr>
              <w:t>Проведение выборов депутатов Совета депутатов муниципального округа города Москвы</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hd w:val="clear" w:color="auto" w:fill="FFFFFF"/>
              <w:jc w:val="center"/>
              <w:rPr>
                <w:rFonts w:ascii="Times New Roman" w:eastAsia="Calibri" w:hAnsi="Times New Roman" w:cs="Times New Roman"/>
                <w:sz w:val="24"/>
                <w:szCs w:val="24"/>
              </w:rPr>
            </w:pPr>
            <w:r>
              <w:rPr>
                <w:rFonts w:ascii="Times New Roman" w:hAnsi="Times New Roman"/>
                <w:sz w:val="24"/>
                <w:szCs w:val="24"/>
              </w:rPr>
              <w:t>35А 0100100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112"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both"/>
              <w:rPr>
                <w:rFonts w:ascii="Times New Roman" w:hAnsi="Times New Roman"/>
                <w:sz w:val="24"/>
                <w:szCs w:val="24"/>
              </w:rPr>
            </w:pPr>
            <w:r>
              <w:rPr>
                <w:rFonts w:ascii="Times New Roman" w:hAnsi="Times New Roman"/>
                <w:sz w:val="24"/>
                <w:szCs w:val="24"/>
              </w:rPr>
              <w:lastRenderedPageBreak/>
              <w:t>Иные бюджетные ассигнования</w:t>
            </w:r>
          </w:p>
          <w:p w:rsidR="00355159" w:rsidRDefault="00355159">
            <w:pPr>
              <w:spacing w:after="0" w:line="240" w:lineRule="auto"/>
              <w:jc w:val="both"/>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35А 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112"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both"/>
              <w:rPr>
                <w:rFonts w:ascii="Times New Roman" w:hAnsi="Times New Roman"/>
                <w:bCs/>
                <w:sz w:val="24"/>
                <w:szCs w:val="24"/>
              </w:rPr>
            </w:pPr>
            <w:r>
              <w:rPr>
                <w:rFonts w:ascii="Times New Roman" w:hAnsi="Times New Roman"/>
                <w:bCs/>
                <w:sz w:val="24"/>
                <w:szCs w:val="24"/>
              </w:rPr>
              <w:t>Специальные расходы</w:t>
            </w:r>
          </w:p>
          <w:p w:rsidR="00355159" w:rsidRDefault="00355159">
            <w:pPr>
              <w:spacing w:after="0" w:line="240" w:lineRule="auto"/>
              <w:jc w:val="both"/>
              <w:rPr>
                <w:rFonts w:ascii="Times New Roman" w:eastAsia="Calibri" w:hAnsi="Times New Roman" w:cs="Times New Roman"/>
                <w:b/>
                <w:bCs/>
                <w:color w:val="000000"/>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sz w:val="24"/>
                <w:szCs w:val="24"/>
              </w:rPr>
              <w:t>35А 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3054,0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iCs/>
                <w:color w:val="000000"/>
                <w:sz w:val="24"/>
                <w:szCs w:val="24"/>
              </w:rPr>
              <w:t>администрации</w:t>
            </w:r>
            <w:r>
              <w:rPr>
                <w:rFonts w:ascii="Times New Roman" w:eastAsia="Calibri" w:hAnsi="Times New Roman" w:cs="Times New Roman"/>
                <w:bCs/>
                <w:color w:val="000000"/>
                <w:sz w:val="24"/>
                <w:szCs w:val="24"/>
              </w:rPr>
              <w:t xml:space="preserve">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32А 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Резервные средства</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32А 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31Б 01 00400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86,1</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КУЛЬТУРА, КИНЕМАТОГРАФИЯ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культуры, кинематографии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35Е 0100500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35Е 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35Е 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866,9</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СОЦИАЛЬНАЯ ПОЛИТИКА</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1556,0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1556,0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Доплаты к пенсиям муниципальным служащим города Москвы</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35П 0101500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35П 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35П 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820, 0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35П 0101800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35П 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rPr>
                <w:rFonts w:ascii="Times New Roman" w:eastAsia="Calibri" w:hAnsi="Times New Roman" w:cs="Times New Roman"/>
              </w:rPr>
            </w:pPr>
            <w:r>
              <w:rPr>
                <w:rFonts w:ascii="Times New Roman" w:eastAsia="Calibri" w:hAnsi="Times New Roman" w:cs="Times New Roman"/>
                <w:sz w:val="24"/>
                <w:szCs w:val="24"/>
              </w:rPr>
              <w:t>35П 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736,0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СРЕДСТВА МАССОВОЙ ИНФОРМАЦИИ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1392,0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1392,0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Периодическая печать и издательства</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1260,0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1260,0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1220,0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355159" w:rsidTr="00355159">
        <w:tc>
          <w:tcPr>
            <w:tcW w:w="4112" w:type="dxa"/>
            <w:tcBorders>
              <w:top w:val="single" w:sz="4" w:space="0" w:color="auto"/>
              <w:left w:val="single" w:sz="4" w:space="0" w:color="auto"/>
              <w:bottom w:val="single" w:sz="4" w:space="0" w:color="auto"/>
              <w:right w:val="single" w:sz="4" w:space="0" w:color="auto"/>
            </w:tcBorders>
            <w:vAlign w:val="bottom"/>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4"/>
                <w:szCs w:val="24"/>
              </w:rPr>
              <w:t>40,0</w:t>
            </w:r>
          </w:p>
        </w:tc>
      </w:tr>
      <w:tr w:rsidR="00355159" w:rsidTr="00355159">
        <w:trPr>
          <w:trHeight w:val="742"/>
        </w:trPr>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Другие вопросы в области средств массовой информации</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vAlign w:val="center"/>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c>
          <w:tcPr>
            <w:tcW w:w="4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132,0</w:t>
            </w:r>
          </w:p>
        </w:tc>
      </w:tr>
      <w:tr w:rsidR="00355159" w:rsidTr="00355159">
        <w:trPr>
          <w:trHeight w:val="347"/>
        </w:trPr>
        <w:tc>
          <w:tcPr>
            <w:tcW w:w="8222" w:type="dxa"/>
            <w:gridSpan w:val="6"/>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Условно утвержденные расходы</w:t>
            </w:r>
          </w:p>
        </w:tc>
        <w:tc>
          <w:tcPr>
            <w:tcW w:w="1281"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602,8</w:t>
            </w:r>
          </w:p>
        </w:tc>
        <w:tc>
          <w:tcPr>
            <w:tcW w:w="1135"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1386,7</w:t>
            </w:r>
          </w:p>
        </w:tc>
      </w:tr>
      <w:tr w:rsidR="00355159" w:rsidTr="00355159">
        <w:tc>
          <w:tcPr>
            <w:tcW w:w="8222" w:type="dxa"/>
            <w:gridSpan w:val="6"/>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ИТОГО РАСХОДЫ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24112,1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27734,5</w:t>
            </w:r>
          </w:p>
        </w:tc>
      </w:tr>
    </w:tbl>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p>
    <w:p w:rsidR="00F15A17" w:rsidRDefault="00F15A17" w:rsidP="00355159">
      <w:pPr>
        <w:spacing w:after="0" w:line="240" w:lineRule="auto"/>
        <w:ind w:left="5940"/>
        <w:rPr>
          <w:rFonts w:ascii="Times New Roman" w:hAnsi="Times New Roman" w:cs="Times New Roman"/>
        </w:rPr>
      </w:pPr>
    </w:p>
    <w:p w:rsidR="00F15A17" w:rsidRDefault="00F15A17" w:rsidP="00355159">
      <w:pPr>
        <w:spacing w:after="0" w:line="240" w:lineRule="auto"/>
        <w:ind w:left="5940"/>
        <w:rPr>
          <w:rFonts w:ascii="Times New Roman" w:hAnsi="Times New Roman" w:cs="Times New Roman"/>
        </w:rPr>
      </w:pPr>
    </w:p>
    <w:p w:rsidR="00F15A17" w:rsidRDefault="00F15A17" w:rsidP="00355159">
      <w:pPr>
        <w:spacing w:after="0" w:line="240" w:lineRule="auto"/>
        <w:ind w:left="5940"/>
        <w:rPr>
          <w:rFonts w:ascii="Times New Roman" w:hAnsi="Times New Roman" w:cs="Times New Roman"/>
        </w:rPr>
      </w:pPr>
    </w:p>
    <w:p w:rsidR="00F15A17" w:rsidRDefault="00F15A17" w:rsidP="00355159">
      <w:pPr>
        <w:spacing w:after="0" w:line="240" w:lineRule="auto"/>
        <w:ind w:left="5940"/>
        <w:rPr>
          <w:rFonts w:ascii="Times New Roman" w:hAnsi="Times New Roman" w:cs="Times New Roman"/>
        </w:rPr>
      </w:pPr>
    </w:p>
    <w:p w:rsidR="00355159" w:rsidRDefault="00355159" w:rsidP="00355159">
      <w:pPr>
        <w:spacing w:after="0" w:line="240" w:lineRule="auto"/>
        <w:ind w:left="6270"/>
        <w:rPr>
          <w:rFonts w:ascii="Times New Roman" w:hAnsi="Times New Roman" w:cs="Times New Roman"/>
        </w:rPr>
      </w:pPr>
      <w:r>
        <w:rPr>
          <w:rFonts w:ascii="Times New Roman" w:hAnsi="Times New Roman" w:cs="Times New Roman"/>
        </w:rPr>
        <w:lastRenderedPageBreak/>
        <w:t>Приложение 10</w:t>
      </w:r>
    </w:p>
    <w:p w:rsidR="00355159" w:rsidRDefault="00355159" w:rsidP="00355159">
      <w:pPr>
        <w:spacing w:after="0" w:line="240" w:lineRule="auto"/>
        <w:ind w:left="6270"/>
        <w:rPr>
          <w:rFonts w:ascii="Times New Roman" w:hAnsi="Times New Roman" w:cs="Times New Roman"/>
        </w:rPr>
      </w:pPr>
      <w:r>
        <w:rPr>
          <w:rFonts w:ascii="Times New Roman" w:hAnsi="Times New Roman" w:cs="Times New Roman"/>
        </w:rPr>
        <w:t>к решению Совета депутатов</w:t>
      </w:r>
    </w:p>
    <w:p w:rsidR="00355159" w:rsidRDefault="00355159" w:rsidP="00355159">
      <w:pPr>
        <w:spacing w:after="0" w:line="240" w:lineRule="auto"/>
        <w:ind w:left="6270"/>
        <w:jc w:val="both"/>
        <w:rPr>
          <w:rFonts w:ascii="Times New Roman" w:hAnsi="Times New Roman" w:cs="Times New Roman"/>
        </w:rPr>
      </w:pPr>
      <w:r>
        <w:rPr>
          <w:rFonts w:ascii="Times New Roman" w:hAnsi="Times New Roman" w:cs="Times New Roman"/>
        </w:rPr>
        <w:t xml:space="preserve">муниципального округа Останкинский </w:t>
      </w:r>
    </w:p>
    <w:p w:rsidR="00355159" w:rsidRDefault="00355159" w:rsidP="00355159">
      <w:pPr>
        <w:spacing w:after="0" w:line="240" w:lineRule="auto"/>
        <w:ind w:firstLine="5940"/>
        <w:jc w:val="both"/>
        <w:rPr>
          <w:rFonts w:ascii="Times New Roman" w:hAnsi="Times New Roman" w:cs="Times New Roman"/>
          <w:sz w:val="28"/>
          <w:szCs w:val="28"/>
        </w:rPr>
      </w:pPr>
      <w:r>
        <w:rPr>
          <w:rFonts w:ascii="Times New Roman" w:eastAsia="Calibri" w:hAnsi="Times New Roman" w:cs="Times New Roman"/>
        </w:rPr>
        <w:t xml:space="preserve">      от 24.12.2019 № </w:t>
      </w:r>
      <w:r w:rsidR="00C00D6C">
        <w:rPr>
          <w:rFonts w:ascii="Times New Roman" w:eastAsia="Calibri" w:hAnsi="Times New Roman" w:cs="Times New Roman"/>
        </w:rPr>
        <w:t>20/3</w:t>
      </w: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Источники финансирования дефицита</w:t>
      </w:r>
    </w:p>
    <w:p w:rsidR="00355159" w:rsidRDefault="00355159" w:rsidP="00355159">
      <w:pPr>
        <w:autoSpaceDE w:val="0"/>
        <w:autoSpaceDN w:val="0"/>
        <w:adjustRightInd w:val="0"/>
        <w:spacing w:after="0" w:line="240" w:lineRule="auto"/>
        <w:jc w:val="center"/>
        <w:rPr>
          <w:rFonts w:ascii="Times New Roman" w:eastAsia="Calibri" w:hAnsi="Times New Roman" w:cs="Times New Roman"/>
          <w:b/>
          <w:i/>
          <w:sz w:val="26"/>
          <w:szCs w:val="26"/>
        </w:rPr>
      </w:pPr>
      <w:r>
        <w:rPr>
          <w:rFonts w:ascii="Times New Roman" w:eastAsia="Calibri" w:hAnsi="Times New Roman" w:cs="Times New Roman"/>
          <w:b/>
          <w:sz w:val="26"/>
          <w:szCs w:val="26"/>
        </w:rPr>
        <w:t xml:space="preserve">бюджета </w:t>
      </w:r>
      <w:r>
        <w:rPr>
          <w:rFonts w:ascii="Times New Roman" w:hAnsi="Times New Roman" w:cs="Times New Roman"/>
          <w:b/>
          <w:sz w:val="26"/>
          <w:szCs w:val="26"/>
        </w:rPr>
        <w:t>муниципального округа Останкинский</w:t>
      </w:r>
      <w:r>
        <w:rPr>
          <w:rFonts w:ascii="Times New Roman" w:eastAsia="Calibri" w:hAnsi="Times New Roman" w:cs="Times New Roman"/>
          <w:b/>
          <w:sz w:val="26"/>
          <w:szCs w:val="26"/>
        </w:rPr>
        <w:t xml:space="preserve"> на</w:t>
      </w:r>
      <w:r>
        <w:rPr>
          <w:rFonts w:ascii="Times New Roman" w:eastAsia="Calibri" w:hAnsi="Times New Roman" w:cs="Times New Roman"/>
          <w:b/>
          <w:i/>
          <w:sz w:val="26"/>
          <w:szCs w:val="26"/>
        </w:rPr>
        <w:t xml:space="preserve"> </w:t>
      </w:r>
      <w:r>
        <w:rPr>
          <w:rFonts w:ascii="Times New Roman" w:eastAsia="Calibri" w:hAnsi="Times New Roman" w:cs="Times New Roman"/>
          <w:b/>
          <w:sz w:val="26"/>
          <w:szCs w:val="26"/>
        </w:rPr>
        <w:t>2020 год</w:t>
      </w:r>
      <w:r>
        <w:rPr>
          <w:rFonts w:ascii="Times New Roman" w:eastAsia="Calibri" w:hAnsi="Times New Roman" w:cs="Times New Roman"/>
          <w:b/>
          <w:i/>
          <w:sz w:val="26"/>
          <w:szCs w:val="26"/>
        </w:rPr>
        <w:t xml:space="preserve"> </w:t>
      </w:r>
    </w:p>
    <w:p w:rsidR="00355159" w:rsidRDefault="00355159" w:rsidP="00355159">
      <w:pPr>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и плановый период 2021 и 2022 годов</w:t>
      </w:r>
    </w:p>
    <w:p w:rsidR="00355159" w:rsidRDefault="00355159" w:rsidP="00355159">
      <w:pPr>
        <w:autoSpaceDE w:val="0"/>
        <w:autoSpaceDN w:val="0"/>
        <w:adjustRightInd w:val="0"/>
        <w:spacing w:after="0" w:line="240" w:lineRule="auto"/>
        <w:jc w:val="right"/>
        <w:rPr>
          <w:rFonts w:ascii="Times New Roman" w:eastAsia="Calibri"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01"/>
        <w:gridCol w:w="566"/>
        <w:gridCol w:w="776"/>
        <w:gridCol w:w="518"/>
        <w:gridCol w:w="776"/>
        <w:gridCol w:w="636"/>
        <w:gridCol w:w="2382"/>
        <w:gridCol w:w="1122"/>
        <w:gridCol w:w="1112"/>
        <w:gridCol w:w="1112"/>
      </w:tblGrid>
      <w:tr w:rsidR="00355159" w:rsidTr="00355159">
        <w:tc>
          <w:tcPr>
            <w:tcW w:w="4409" w:type="dxa"/>
            <w:gridSpan w:val="7"/>
            <w:vMerge w:val="restart"/>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Код бюджетной классификации</w:t>
            </w:r>
          </w:p>
        </w:tc>
        <w:tc>
          <w:tcPr>
            <w:tcW w:w="2382" w:type="dxa"/>
            <w:vMerge w:val="restart"/>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Наименование показателей</w:t>
            </w:r>
          </w:p>
        </w:tc>
        <w:tc>
          <w:tcPr>
            <w:tcW w:w="3346" w:type="dxa"/>
            <w:gridSpan w:val="3"/>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Сумма (тыс. рублей)</w:t>
            </w:r>
          </w:p>
        </w:tc>
      </w:tr>
      <w:tr w:rsidR="00355159" w:rsidTr="00355159">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eastAsia="Calibri"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2020 год</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2021 год</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2022 год</w:t>
            </w:r>
          </w:p>
        </w:tc>
      </w:tr>
      <w:tr w:rsidR="00355159" w:rsidTr="00355159">
        <w:tc>
          <w:tcPr>
            <w:tcW w:w="63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Источники внутреннего финансирования дефицитов бюджетов</w:t>
            </w: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355159" w:rsidTr="00355159">
        <w:tc>
          <w:tcPr>
            <w:tcW w:w="636" w:type="dxa"/>
            <w:tcBorders>
              <w:top w:val="single" w:sz="4" w:space="0" w:color="auto"/>
              <w:left w:val="single" w:sz="4" w:space="0" w:color="auto"/>
              <w:bottom w:val="single" w:sz="4" w:space="0" w:color="auto"/>
              <w:right w:val="single" w:sz="4" w:space="0" w:color="auto"/>
            </w:tcBorders>
            <w:hideMark/>
          </w:tcPr>
          <w:p w:rsidR="00355159" w:rsidRDefault="00355159">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Изменение остатков средств на счетах по учету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355159" w:rsidTr="00355159">
        <w:tc>
          <w:tcPr>
            <w:tcW w:w="636" w:type="dxa"/>
            <w:tcBorders>
              <w:top w:val="single" w:sz="4" w:space="0" w:color="auto"/>
              <w:left w:val="single" w:sz="4" w:space="0" w:color="auto"/>
              <w:bottom w:val="single" w:sz="4" w:space="0" w:color="auto"/>
              <w:right w:val="single" w:sz="4" w:space="0" w:color="auto"/>
            </w:tcBorders>
            <w:hideMark/>
          </w:tcPr>
          <w:p w:rsidR="00355159" w:rsidRDefault="00355159">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Увеличение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355159" w:rsidTr="00355159">
        <w:tc>
          <w:tcPr>
            <w:tcW w:w="636" w:type="dxa"/>
            <w:tcBorders>
              <w:top w:val="single" w:sz="4" w:space="0" w:color="auto"/>
              <w:left w:val="single" w:sz="4" w:space="0" w:color="auto"/>
              <w:bottom w:val="single" w:sz="4" w:space="0" w:color="auto"/>
              <w:right w:val="single" w:sz="4" w:space="0" w:color="auto"/>
            </w:tcBorders>
            <w:hideMark/>
          </w:tcPr>
          <w:p w:rsidR="00355159" w:rsidRDefault="00355159">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355159" w:rsidTr="00355159">
        <w:tc>
          <w:tcPr>
            <w:tcW w:w="636" w:type="dxa"/>
            <w:tcBorders>
              <w:top w:val="single" w:sz="4" w:space="0" w:color="auto"/>
              <w:left w:val="single" w:sz="4" w:space="0" w:color="auto"/>
              <w:bottom w:val="single" w:sz="4" w:space="0" w:color="auto"/>
              <w:right w:val="single" w:sz="4" w:space="0" w:color="auto"/>
            </w:tcBorders>
            <w:hideMark/>
          </w:tcPr>
          <w:p w:rsidR="00355159" w:rsidRDefault="00355159">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Уменьшение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355159" w:rsidTr="00355159">
        <w:tc>
          <w:tcPr>
            <w:tcW w:w="636" w:type="dxa"/>
            <w:tcBorders>
              <w:top w:val="single" w:sz="4" w:space="0" w:color="auto"/>
              <w:left w:val="single" w:sz="4" w:space="0" w:color="auto"/>
              <w:bottom w:val="single" w:sz="4" w:space="0" w:color="auto"/>
              <w:right w:val="single" w:sz="4" w:space="0" w:color="auto"/>
            </w:tcBorders>
            <w:hideMark/>
          </w:tcPr>
          <w:p w:rsidR="00355159" w:rsidRDefault="00355159">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r w:rsidR="00355159" w:rsidTr="00355159">
        <w:tc>
          <w:tcPr>
            <w:tcW w:w="636"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both"/>
              <w:rPr>
                <w:rFonts w:ascii="Times New Roman" w:eastAsia="Calibri" w:hAnsi="Times New Roman" w:cs="Times New Roman"/>
                <w:b/>
                <w:bCs/>
                <w:sz w:val="24"/>
                <w:szCs w:val="24"/>
              </w:rPr>
            </w:pPr>
          </w:p>
        </w:tc>
        <w:tc>
          <w:tcPr>
            <w:tcW w:w="6155" w:type="dxa"/>
            <w:gridSpan w:val="7"/>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ИТОГО:</w:t>
            </w:r>
          </w:p>
        </w:tc>
        <w:tc>
          <w:tcPr>
            <w:tcW w:w="112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0,0</w:t>
            </w:r>
          </w:p>
        </w:tc>
      </w:tr>
    </w:tbl>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left="5940"/>
        <w:rPr>
          <w:rFonts w:ascii="Times New Roman" w:hAnsi="Times New Roman" w:cs="Times New Roman"/>
        </w:rPr>
      </w:pPr>
    </w:p>
    <w:p w:rsidR="00355159" w:rsidRDefault="00355159" w:rsidP="00355159">
      <w:pPr>
        <w:spacing w:after="0" w:line="240" w:lineRule="auto"/>
        <w:ind w:left="5940"/>
        <w:rPr>
          <w:rFonts w:ascii="Times New Roman" w:hAnsi="Times New Roman" w:cs="Times New Roman"/>
        </w:rPr>
      </w:pPr>
      <w:r>
        <w:rPr>
          <w:rFonts w:ascii="Times New Roman" w:hAnsi="Times New Roman" w:cs="Times New Roman"/>
        </w:rPr>
        <w:lastRenderedPageBreak/>
        <w:t>Приложение 11</w:t>
      </w:r>
    </w:p>
    <w:p w:rsidR="00355159" w:rsidRDefault="00355159" w:rsidP="00355159">
      <w:pPr>
        <w:spacing w:after="0" w:line="240" w:lineRule="auto"/>
        <w:ind w:left="5940"/>
        <w:rPr>
          <w:rFonts w:ascii="Times New Roman" w:hAnsi="Times New Roman" w:cs="Times New Roman"/>
        </w:rPr>
      </w:pPr>
      <w:r>
        <w:rPr>
          <w:rFonts w:ascii="Times New Roman" w:hAnsi="Times New Roman" w:cs="Times New Roman"/>
        </w:rPr>
        <w:t>к решению Совета депутатов</w:t>
      </w:r>
    </w:p>
    <w:p w:rsidR="00355159" w:rsidRDefault="00355159" w:rsidP="00355159">
      <w:pPr>
        <w:spacing w:after="0" w:line="240" w:lineRule="auto"/>
        <w:ind w:left="5940"/>
        <w:jc w:val="both"/>
        <w:rPr>
          <w:rFonts w:ascii="Times New Roman" w:hAnsi="Times New Roman" w:cs="Times New Roman"/>
        </w:rPr>
      </w:pPr>
      <w:r>
        <w:rPr>
          <w:rFonts w:ascii="Times New Roman" w:hAnsi="Times New Roman" w:cs="Times New Roman"/>
        </w:rPr>
        <w:t xml:space="preserve">муниципального округа Останкинский </w:t>
      </w:r>
    </w:p>
    <w:p w:rsidR="00355159" w:rsidRDefault="00355159" w:rsidP="00355159">
      <w:pPr>
        <w:tabs>
          <w:tab w:val="left" w:pos="6200"/>
        </w:tabs>
        <w:spacing w:after="0" w:line="240" w:lineRule="auto"/>
        <w:ind w:left="5954"/>
        <w:rPr>
          <w:rFonts w:ascii="Times New Roman" w:hAnsi="Times New Roman" w:cs="Times New Roman"/>
        </w:rPr>
      </w:pPr>
      <w:r>
        <w:rPr>
          <w:rFonts w:ascii="Times New Roman" w:eastAsia="Calibri" w:hAnsi="Times New Roman" w:cs="Times New Roman"/>
        </w:rPr>
        <w:t xml:space="preserve">от 24.12.2019 № </w:t>
      </w:r>
      <w:r w:rsidR="00C00D6C">
        <w:rPr>
          <w:rFonts w:ascii="Times New Roman" w:eastAsia="Calibri" w:hAnsi="Times New Roman" w:cs="Times New Roman"/>
        </w:rPr>
        <w:t>20/3</w:t>
      </w: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pStyle w:val="xl42"/>
        <w:widowControl w:val="0"/>
        <w:spacing w:before="0" w:after="0"/>
        <w:rPr>
          <w:color w:val="000000"/>
          <w:sz w:val="26"/>
          <w:szCs w:val="26"/>
        </w:rPr>
      </w:pPr>
      <w:r>
        <w:rPr>
          <w:bCs w:val="0"/>
          <w:color w:val="000000"/>
          <w:sz w:val="26"/>
          <w:szCs w:val="26"/>
        </w:rPr>
        <w:t>Программа муниципальных внутренних заимствований муниципального округа Останкинский</w:t>
      </w:r>
      <w:r>
        <w:rPr>
          <w:b w:val="0"/>
          <w:bCs w:val="0"/>
          <w:color w:val="000000"/>
          <w:sz w:val="26"/>
          <w:szCs w:val="26"/>
        </w:rPr>
        <w:t xml:space="preserve"> </w:t>
      </w:r>
      <w:r>
        <w:rPr>
          <w:color w:val="000000"/>
          <w:sz w:val="26"/>
          <w:szCs w:val="26"/>
        </w:rPr>
        <w:t>на 2020 год и плановый период 2021 и 2022 годов</w:t>
      </w:r>
    </w:p>
    <w:p w:rsidR="00355159" w:rsidRDefault="00355159" w:rsidP="00355159">
      <w:pPr>
        <w:widowControl w:val="0"/>
        <w:spacing w:after="0" w:line="240" w:lineRule="auto"/>
        <w:jc w:val="center"/>
        <w:rPr>
          <w:rFonts w:ascii="Times New Roman" w:hAnsi="Times New Roman" w:cs="Times New Roman"/>
          <w:b/>
          <w:bCs/>
          <w:color w:val="000000"/>
          <w:sz w:val="26"/>
          <w:szCs w:val="26"/>
        </w:rPr>
      </w:pPr>
    </w:p>
    <w:p w:rsidR="00355159" w:rsidRDefault="00355159" w:rsidP="00355159">
      <w:pPr>
        <w:pStyle w:val="3"/>
        <w:spacing w:before="0" w:after="0"/>
        <w:jc w:val="center"/>
        <w:rPr>
          <w:rFonts w:ascii="Times New Roman" w:hAnsi="Times New Roman"/>
          <w:bCs w:val="0"/>
          <w:color w:val="000000"/>
        </w:rPr>
      </w:pPr>
      <w:smartTag w:uri="urn:schemas-microsoft-com:office:smarttags" w:element="place">
        <w:r>
          <w:rPr>
            <w:rFonts w:ascii="Times New Roman" w:hAnsi="Times New Roman"/>
            <w:color w:val="000000"/>
            <w:lang w:val="en-US"/>
          </w:rPr>
          <w:t>I</w:t>
        </w:r>
        <w:r>
          <w:rPr>
            <w:rFonts w:ascii="Times New Roman" w:hAnsi="Times New Roman"/>
            <w:color w:val="000000"/>
          </w:rPr>
          <w:t>.</w:t>
        </w:r>
      </w:smartTag>
      <w:r>
        <w:rPr>
          <w:rFonts w:ascii="Times New Roman" w:hAnsi="Times New Roman"/>
          <w:color w:val="000000"/>
        </w:rPr>
        <w:t xml:space="preserve"> Привлечение заимствований в 20</w:t>
      </w:r>
      <w:r>
        <w:rPr>
          <w:rFonts w:ascii="Times New Roman" w:hAnsi="Times New Roman"/>
          <w:color w:val="000000"/>
          <w:lang w:val="ru-RU"/>
        </w:rPr>
        <w:t>20</w:t>
      </w:r>
      <w:r>
        <w:rPr>
          <w:rFonts w:ascii="Times New Roman" w:hAnsi="Times New Roman"/>
          <w:color w:val="000000"/>
        </w:rPr>
        <w:t>-202</w:t>
      </w:r>
      <w:r>
        <w:rPr>
          <w:rFonts w:ascii="Times New Roman" w:hAnsi="Times New Roman"/>
          <w:color w:val="000000"/>
          <w:lang w:val="ru-RU"/>
        </w:rPr>
        <w:t>2</w:t>
      </w:r>
      <w:r>
        <w:rPr>
          <w:rFonts w:ascii="Times New Roman" w:hAnsi="Times New Roman"/>
          <w:color w:val="000000"/>
        </w:rPr>
        <w:t xml:space="preserve"> годах</w:t>
      </w:r>
    </w:p>
    <w:p w:rsidR="00355159" w:rsidRDefault="00355159" w:rsidP="00355159">
      <w:pPr>
        <w:spacing w:after="0" w:line="240" w:lineRule="auto"/>
        <w:jc w:val="center"/>
        <w:rPr>
          <w:rFonts w:ascii="Times New Roman" w:hAnsi="Times New Roman" w:cs="Times New Roman"/>
          <w:b/>
          <w:color w:val="000000"/>
          <w:sz w:val="24"/>
          <w:szCs w:val="24"/>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762"/>
        <w:gridCol w:w="2294"/>
        <w:gridCol w:w="2534"/>
        <w:gridCol w:w="2185"/>
      </w:tblGrid>
      <w:tr w:rsidR="00355159" w:rsidTr="00355159">
        <w:trPr>
          <w:trHeight w:val="390"/>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br/>
              <w:t>п/п</w:t>
            </w:r>
          </w:p>
        </w:tc>
        <w:tc>
          <w:tcPr>
            <w:tcW w:w="2764"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5"/>
              <w:spacing w:before="0" w:after="0"/>
              <w:rPr>
                <w:rFonts w:ascii="Times New Roman" w:hAnsi="Times New Roman"/>
                <w:b w:val="0"/>
                <w:i w:val="0"/>
                <w:sz w:val="24"/>
                <w:szCs w:val="24"/>
              </w:rPr>
            </w:pPr>
            <w:r>
              <w:rPr>
                <w:rFonts w:ascii="Times New Roman" w:hAnsi="Times New Roman"/>
                <w:b w:val="0"/>
                <w:i w:val="0"/>
                <w:sz w:val="24"/>
                <w:szCs w:val="24"/>
              </w:rPr>
              <w:t>Виды заимствований</w:t>
            </w:r>
          </w:p>
        </w:tc>
        <w:tc>
          <w:tcPr>
            <w:tcW w:w="7016" w:type="dxa"/>
            <w:gridSpan w:val="3"/>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Объем привлечения средств </w:t>
            </w:r>
          </w:p>
          <w:p w:rsidR="00355159" w:rsidRDefault="00355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(тыс. рублей)</w:t>
            </w:r>
          </w:p>
        </w:tc>
      </w:tr>
      <w:tr w:rsidR="00355159" w:rsidTr="00355159">
        <w:trPr>
          <w:trHeight w:val="225"/>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Cs/>
                <w:sz w:val="24"/>
                <w:szCs w:val="24"/>
              </w:rPr>
            </w:pPr>
          </w:p>
        </w:tc>
        <w:tc>
          <w:tcPr>
            <w:tcW w:w="2764"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Cs/>
                <w:iCs/>
                <w:sz w:val="24"/>
                <w:szCs w:val="24"/>
                <w:lang w:val="x-none" w:eastAsia="x-none"/>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 год</w:t>
            </w:r>
          </w:p>
        </w:tc>
        <w:tc>
          <w:tcPr>
            <w:tcW w:w="25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bCs/>
                <w:sz w:val="24"/>
                <w:szCs w:val="24"/>
              </w:rPr>
              <w:t>2021 год</w:t>
            </w:r>
          </w:p>
        </w:tc>
        <w:tc>
          <w:tcPr>
            <w:tcW w:w="218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bCs/>
                <w:sz w:val="24"/>
                <w:szCs w:val="24"/>
              </w:rPr>
              <w:t>2022 год</w:t>
            </w:r>
          </w:p>
        </w:tc>
      </w:tr>
      <w:tr w:rsidR="00355159" w:rsidTr="00355159">
        <w:trPr>
          <w:trHeight w:val="521"/>
        </w:trPr>
        <w:tc>
          <w:tcPr>
            <w:tcW w:w="60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6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9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c>
          <w:tcPr>
            <w:tcW w:w="218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r>
      <w:tr w:rsidR="00355159" w:rsidTr="00355159">
        <w:trPr>
          <w:trHeight w:val="425"/>
        </w:trPr>
        <w:tc>
          <w:tcPr>
            <w:tcW w:w="606"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bCs/>
                <w:sz w:val="24"/>
                <w:szCs w:val="24"/>
              </w:rPr>
            </w:pPr>
          </w:p>
        </w:tc>
        <w:tc>
          <w:tcPr>
            <w:tcW w:w="276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9"/>
              <w:spacing w:before="0" w:after="0"/>
              <w:jc w:val="both"/>
              <w:rPr>
                <w:rFonts w:ascii="Times New Roman" w:hAnsi="Times New Roman"/>
                <w:b/>
                <w:sz w:val="24"/>
                <w:szCs w:val="24"/>
              </w:rPr>
            </w:pPr>
            <w:r>
              <w:rPr>
                <w:rFonts w:ascii="Times New Roman" w:hAnsi="Times New Roman"/>
                <w:b/>
                <w:sz w:val="24"/>
                <w:szCs w:val="24"/>
              </w:rPr>
              <w:t>ИТОГО</w:t>
            </w:r>
          </w:p>
        </w:tc>
        <w:tc>
          <w:tcPr>
            <w:tcW w:w="229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218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r>
    </w:tbl>
    <w:p w:rsidR="00355159" w:rsidRDefault="00355159" w:rsidP="00355159">
      <w:pPr>
        <w:pStyle w:val="6"/>
        <w:spacing w:before="0" w:after="0"/>
        <w:rPr>
          <w:color w:val="000000"/>
          <w:sz w:val="24"/>
          <w:szCs w:val="24"/>
        </w:rPr>
      </w:pPr>
    </w:p>
    <w:p w:rsidR="00355159" w:rsidRDefault="00355159" w:rsidP="00355159">
      <w:pPr>
        <w:pStyle w:val="3"/>
        <w:spacing w:before="0" w:after="0"/>
        <w:jc w:val="center"/>
        <w:rPr>
          <w:rFonts w:ascii="Times New Roman" w:hAnsi="Times New Roman"/>
          <w:color w:val="000000"/>
        </w:rPr>
      </w:pPr>
      <w:r>
        <w:rPr>
          <w:rFonts w:ascii="Times New Roman" w:hAnsi="Times New Roman"/>
          <w:color w:val="000000"/>
        </w:rPr>
        <w:t>II. Погашение заимствований в 20</w:t>
      </w:r>
      <w:r>
        <w:rPr>
          <w:rFonts w:ascii="Times New Roman" w:hAnsi="Times New Roman"/>
          <w:color w:val="000000"/>
          <w:lang w:val="ru-RU"/>
        </w:rPr>
        <w:t>20</w:t>
      </w:r>
      <w:r>
        <w:rPr>
          <w:rFonts w:ascii="Times New Roman" w:hAnsi="Times New Roman"/>
          <w:color w:val="000000"/>
        </w:rPr>
        <w:t>-202</w:t>
      </w:r>
      <w:r>
        <w:rPr>
          <w:rFonts w:ascii="Times New Roman" w:hAnsi="Times New Roman"/>
          <w:color w:val="000000"/>
          <w:lang w:val="ru-RU"/>
        </w:rPr>
        <w:t>2</w:t>
      </w:r>
      <w:r>
        <w:rPr>
          <w:rFonts w:ascii="Times New Roman" w:hAnsi="Times New Roman"/>
          <w:color w:val="000000"/>
        </w:rPr>
        <w:t xml:space="preserve"> годах</w:t>
      </w:r>
    </w:p>
    <w:p w:rsidR="00355159" w:rsidRDefault="00355159" w:rsidP="00355159">
      <w:pPr>
        <w:spacing w:after="0" w:line="240" w:lineRule="auto"/>
        <w:jc w:val="center"/>
        <w:rPr>
          <w:rFonts w:ascii="Times New Roman" w:hAnsi="Times New Roman" w:cs="Times New Roman"/>
          <w:color w:val="000000"/>
          <w:sz w:val="28"/>
          <w:szCs w:val="28"/>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708"/>
        <w:gridCol w:w="2294"/>
        <w:gridCol w:w="2534"/>
        <w:gridCol w:w="2185"/>
      </w:tblGrid>
      <w:tr w:rsidR="00355159" w:rsidTr="00355159">
        <w:trPr>
          <w:trHeight w:val="255"/>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br/>
              <w:t>п/п</w:t>
            </w:r>
          </w:p>
        </w:tc>
        <w:tc>
          <w:tcPr>
            <w:tcW w:w="2710"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5"/>
              <w:spacing w:before="0" w:after="0"/>
              <w:rPr>
                <w:rFonts w:ascii="Times New Roman" w:hAnsi="Times New Roman"/>
                <w:b w:val="0"/>
                <w:i w:val="0"/>
                <w:sz w:val="24"/>
                <w:szCs w:val="24"/>
              </w:rPr>
            </w:pPr>
            <w:r>
              <w:rPr>
                <w:rFonts w:ascii="Times New Roman" w:hAnsi="Times New Roman"/>
                <w:b w:val="0"/>
                <w:i w:val="0"/>
                <w:sz w:val="24"/>
                <w:szCs w:val="24"/>
              </w:rPr>
              <w:t>Виды заимствований</w:t>
            </w:r>
          </w:p>
        </w:tc>
        <w:tc>
          <w:tcPr>
            <w:tcW w:w="7016" w:type="dxa"/>
            <w:gridSpan w:val="3"/>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Объем погашения средств (тыс. рублей)</w:t>
            </w:r>
          </w:p>
        </w:tc>
      </w:tr>
      <w:tr w:rsidR="00355159" w:rsidTr="00355159">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Cs/>
                <w:sz w:val="24"/>
                <w:szCs w:val="24"/>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Cs/>
                <w:iCs/>
                <w:sz w:val="24"/>
                <w:szCs w:val="24"/>
                <w:lang w:val="x-none" w:eastAsia="x-none"/>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 год</w:t>
            </w:r>
          </w:p>
        </w:tc>
        <w:tc>
          <w:tcPr>
            <w:tcW w:w="25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bCs/>
                <w:sz w:val="24"/>
                <w:szCs w:val="24"/>
              </w:rPr>
              <w:t>2021 год</w:t>
            </w:r>
          </w:p>
        </w:tc>
        <w:tc>
          <w:tcPr>
            <w:tcW w:w="218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bCs/>
                <w:sz w:val="24"/>
                <w:szCs w:val="24"/>
              </w:rPr>
              <w:t>2022 год</w:t>
            </w:r>
          </w:p>
        </w:tc>
      </w:tr>
      <w:tr w:rsidR="00355159" w:rsidTr="00355159">
        <w:trPr>
          <w:cantSplit/>
          <w:trHeight w:val="435"/>
        </w:trPr>
        <w:tc>
          <w:tcPr>
            <w:tcW w:w="660" w:type="dxa"/>
            <w:tcBorders>
              <w:top w:val="single" w:sz="4" w:space="0" w:color="auto"/>
              <w:left w:val="single" w:sz="4" w:space="0" w:color="auto"/>
              <w:bottom w:val="nil"/>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10"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9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c>
          <w:tcPr>
            <w:tcW w:w="218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r>
      <w:tr w:rsidR="00355159" w:rsidTr="00355159">
        <w:trPr>
          <w:trHeight w:val="387"/>
        </w:trPr>
        <w:tc>
          <w:tcPr>
            <w:tcW w:w="660" w:type="dxa"/>
            <w:tcBorders>
              <w:top w:val="single" w:sz="4" w:space="0" w:color="auto"/>
              <w:left w:val="single" w:sz="4" w:space="0" w:color="auto"/>
              <w:bottom w:val="single" w:sz="4" w:space="0" w:color="auto"/>
              <w:right w:val="single" w:sz="4" w:space="0" w:color="auto"/>
            </w:tcBorders>
          </w:tcPr>
          <w:p w:rsidR="00355159" w:rsidRDefault="00355159">
            <w:pPr>
              <w:spacing w:after="0" w:line="240" w:lineRule="auto"/>
              <w:jc w:val="center"/>
              <w:rPr>
                <w:rFonts w:ascii="Times New Roman" w:hAnsi="Times New Roman" w:cs="Times New Roman"/>
                <w:bCs/>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355159" w:rsidRDefault="00355159">
            <w:pPr>
              <w:pStyle w:val="9"/>
              <w:spacing w:before="0" w:after="0"/>
              <w:rPr>
                <w:rFonts w:ascii="Times New Roman" w:hAnsi="Times New Roman"/>
                <w:b/>
                <w:sz w:val="24"/>
                <w:szCs w:val="24"/>
              </w:rPr>
            </w:pPr>
            <w:r>
              <w:rPr>
                <w:rFonts w:ascii="Times New Roman" w:hAnsi="Times New Roman"/>
                <w:b/>
                <w:sz w:val="24"/>
                <w:szCs w:val="24"/>
              </w:rPr>
              <w:t>ИТОГО</w:t>
            </w:r>
          </w:p>
        </w:tc>
        <w:tc>
          <w:tcPr>
            <w:tcW w:w="229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c>
          <w:tcPr>
            <w:tcW w:w="2535"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sz w:val="24"/>
                <w:szCs w:val="24"/>
              </w:rPr>
              <w:t>-</w:t>
            </w:r>
          </w:p>
        </w:tc>
        <w:tc>
          <w:tcPr>
            <w:tcW w:w="2186" w:type="dxa"/>
            <w:tcBorders>
              <w:top w:val="single" w:sz="4" w:space="0" w:color="auto"/>
              <w:left w:val="single" w:sz="4" w:space="0" w:color="auto"/>
              <w:bottom w:val="single" w:sz="4" w:space="0" w:color="auto"/>
              <w:right w:val="single" w:sz="4" w:space="0" w:color="auto"/>
            </w:tcBorders>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rPr>
              <w:t>-</w:t>
            </w:r>
          </w:p>
        </w:tc>
      </w:tr>
    </w:tbl>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ind w:left="6050"/>
        <w:rPr>
          <w:rFonts w:ascii="Times New Roman" w:hAnsi="Times New Roman" w:cs="Times New Roman"/>
        </w:rPr>
      </w:pP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lastRenderedPageBreak/>
        <w:t xml:space="preserve"> Приложение 12</w:t>
      </w:r>
    </w:p>
    <w:p w:rsidR="00355159" w:rsidRDefault="00355159" w:rsidP="00355159">
      <w:pPr>
        <w:spacing w:after="0" w:line="240" w:lineRule="auto"/>
        <w:ind w:left="6050"/>
        <w:rPr>
          <w:rFonts w:ascii="Times New Roman" w:hAnsi="Times New Roman" w:cs="Times New Roman"/>
        </w:rPr>
      </w:pPr>
      <w:r>
        <w:rPr>
          <w:rFonts w:ascii="Times New Roman" w:hAnsi="Times New Roman" w:cs="Times New Roman"/>
        </w:rPr>
        <w:t xml:space="preserve"> к решению Совета депутатов</w:t>
      </w:r>
    </w:p>
    <w:p w:rsidR="00355159" w:rsidRDefault="00355159" w:rsidP="00355159">
      <w:pPr>
        <w:spacing w:after="0" w:line="240" w:lineRule="auto"/>
        <w:ind w:left="6050"/>
        <w:jc w:val="both"/>
        <w:rPr>
          <w:rFonts w:ascii="Times New Roman" w:hAnsi="Times New Roman" w:cs="Times New Roman"/>
        </w:rPr>
      </w:pPr>
      <w:r>
        <w:rPr>
          <w:rFonts w:ascii="Times New Roman" w:hAnsi="Times New Roman" w:cs="Times New Roman"/>
        </w:rPr>
        <w:t xml:space="preserve"> муниципального округа Останкинский </w:t>
      </w:r>
    </w:p>
    <w:p w:rsidR="00355159" w:rsidRDefault="00355159" w:rsidP="00355159">
      <w:pPr>
        <w:tabs>
          <w:tab w:val="left" w:pos="5954"/>
        </w:tabs>
        <w:spacing w:after="0" w:line="240" w:lineRule="auto"/>
        <w:ind w:left="3119" w:firstLine="2977"/>
        <w:jc w:val="both"/>
        <w:rPr>
          <w:rFonts w:ascii="Times New Roman" w:hAnsi="Times New Roman" w:cs="Times New Roman"/>
        </w:rPr>
      </w:pPr>
      <w:r>
        <w:rPr>
          <w:rFonts w:ascii="Times New Roman" w:eastAsia="Calibri" w:hAnsi="Times New Roman" w:cs="Times New Roman"/>
        </w:rPr>
        <w:t xml:space="preserve">от 24.12.2019 № </w:t>
      </w:r>
      <w:r w:rsidR="00C00D6C">
        <w:rPr>
          <w:rFonts w:ascii="Times New Roman" w:eastAsia="Calibri" w:hAnsi="Times New Roman" w:cs="Times New Roman"/>
        </w:rPr>
        <w:t>20/3</w:t>
      </w:r>
    </w:p>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Программа муниципальных гарантий муниципального округа Останкинский в валюте Российской Федерации на 2020 год плановый период 2021 и 2022 годов  </w:t>
      </w:r>
    </w:p>
    <w:p w:rsidR="00355159" w:rsidRDefault="00355159" w:rsidP="00355159">
      <w:pPr>
        <w:numPr>
          <w:ilvl w:val="1"/>
          <w:numId w:val="33"/>
        </w:numPr>
        <w:autoSpaceDE w:val="0"/>
        <w:autoSpaceDN w:val="0"/>
        <w:adjustRightInd w:val="0"/>
        <w:spacing w:after="0" w:line="240" w:lineRule="auto"/>
        <w:jc w:val="center"/>
        <w:rPr>
          <w:rFonts w:ascii="Times New Roman" w:hAnsi="Times New Roman" w:cs="Times New Roman"/>
          <w:b/>
          <w:color w:val="000000"/>
          <w:sz w:val="26"/>
          <w:szCs w:val="26"/>
        </w:rPr>
      </w:pPr>
      <w:r>
        <w:rPr>
          <w:rFonts w:ascii="Times New Roman" w:hAnsi="Times New Roman" w:cs="Times New Roman"/>
          <w:b/>
          <w:sz w:val="26"/>
          <w:szCs w:val="26"/>
        </w:rPr>
        <w:t xml:space="preserve">Перечень подлежащих предоставлению муниципальных гарантий муниципального округа Останкинский </w:t>
      </w:r>
      <w:r>
        <w:rPr>
          <w:rFonts w:ascii="Times New Roman" w:hAnsi="Times New Roman" w:cs="Times New Roman"/>
          <w:b/>
          <w:bCs/>
          <w:color w:val="000000"/>
          <w:sz w:val="26"/>
          <w:szCs w:val="26"/>
        </w:rPr>
        <w:t>в 2020-2022 годах</w:t>
      </w:r>
    </w:p>
    <w:p w:rsidR="00355159" w:rsidRDefault="00355159" w:rsidP="00355159">
      <w:pPr>
        <w:spacing w:after="0" w:line="240" w:lineRule="auto"/>
        <w:rPr>
          <w:rFonts w:ascii="Times New Roman" w:hAnsi="Times New Roman" w:cs="Times New Roman"/>
          <w:b/>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49"/>
        <w:gridCol w:w="1135"/>
        <w:gridCol w:w="1134"/>
        <w:gridCol w:w="1276"/>
        <w:gridCol w:w="1232"/>
        <w:gridCol w:w="1844"/>
        <w:gridCol w:w="1891"/>
      </w:tblGrid>
      <w:tr w:rsidR="00355159" w:rsidTr="00355159">
        <w:trPr>
          <w:cantSplit/>
          <w:trHeight w:val="2175"/>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п/п</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Наименование принципала </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3642" w:type="dxa"/>
            <w:gridSpan w:val="3"/>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Наличие права регрессного требования</w:t>
            </w:r>
          </w:p>
        </w:tc>
        <w:tc>
          <w:tcPr>
            <w:tcW w:w="1891" w:type="dxa"/>
            <w:vMerge w:val="restart"/>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условия</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гарантий</w:t>
            </w:r>
          </w:p>
          <w:p w:rsidR="00355159" w:rsidRDefault="00355159">
            <w:pPr>
              <w:spacing w:after="0" w:line="240" w:lineRule="auto"/>
              <w:jc w:val="center"/>
              <w:rPr>
                <w:rFonts w:ascii="Times New Roman" w:hAnsi="Times New Roman" w:cs="Times New Roman"/>
                <w:b/>
                <w:sz w:val="24"/>
                <w:szCs w:val="24"/>
              </w:rPr>
            </w:pPr>
          </w:p>
        </w:tc>
      </w:tr>
      <w:tr w:rsidR="00355159" w:rsidTr="00355159">
        <w:trPr>
          <w:cantSplit/>
          <w:trHeight w:val="509"/>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sz w:val="24"/>
                <w:szCs w:val="24"/>
              </w:rPr>
              <w:t>2021 год</w:t>
            </w:r>
          </w:p>
        </w:tc>
        <w:tc>
          <w:tcPr>
            <w:tcW w:w="123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rPr>
            </w:pPr>
            <w:r>
              <w:rPr>
                <w:rFonts w:ascii="Times New Roman" w:hAnsi="Times New Roman" w:cs="Times New Roman"/>
                <w:sz w:val="24"/>
                <w:szCs w:val="24"/>
              </w:rPr>
              <w:t>2022 год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r>
      <w:tr w:rsidR="00355159" w:rsidTr="00355159">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rPr>
                <w:b/>
              </w:rPr>
            </w:pPr>
            <w:r>
              <w:rPr>
                <w:b/>
              </w:rPr>
              <w:t>1</w:t>
            </w:r>
          </w:p>
        </w:tc>
        <w:tc>
          <w:tcPr>
            <w:tcW w:w="84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rPr>
                <w:b/>
              </w:rPr>
            </w:pPr>
            <w:r>
              <w:rPr>
                <w:b/>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9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55159" w:rsidTr="00355159">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rPr>
                <w:b/>
                <w:sz w:val="22"/>
                <w:szCs w:val="22"/>
              </w:rPr>
            </w:pPr>
            <w:r>
              <w:rPr>
                <w:b/>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rPr>
                <w:b/>
              </w:rPr>
            </w:pPr>
            <w:r>
              <w:rPr>
                <w:b/>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355159" w:rsidRDefault="00355159" w:rsidP="00355159">
      <w:pPr>
        <w:spacing w:after="0" w:line="240" w:lineRule="auto"/>
        <w:rPr>
          <w:rFonts w:ascii="Times New Roman" w:hAnsi="Times New Roman" w:cs="Times New Roman"/>
          <w:b/>
          <w:sz w:val="24"/>
          <w:szCs w:val="24"/>
        </w:rPr>
      </w:pPr>
    </w:p>
    <w:p w:rsidR="00355159" w:rsidRDefault="00355159" w:rsidP="00355159">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sz w:val="26"/>
          <w:szCs w:val="26"/>
        </w:rPr>
        <w:t xml:space="preserve">1.2. Объем бюджетных ассигнований, предусмотренных на исполнение муниципальных гарантий муниципального округа Останкинский по возможным гарантийным случаям </w:t>
      </w:r>
      <w:r>
        <w:rPr>
          <w:rFonts w:ascii="Times New Roman" w:hAnsi="Times New Roman" w:cs="Times New Roman"/>
          <w:b/>
          <w:bCs/>
          <w:color w:val="000000"/>
          <w:sz w:val="26"/>
          <w:szCs w:val="26"/>
        </w:rPr>
        <w:t>в 2020-2022 годах</w:t>
      </w:r>
    </w:p>
    <w:p w:rsidR="00355159" w:rsidRDefault="00355159" w:rsidP="00355159">
      <w:pPr>
        <w:autoSpaceDE w:val="0"/>
        <w:autoSpaceDN w:val="0"/>
        <w:adjustRightInd w:val="0"/>
        <w:spacing w:after="0" w:line="240" w:lineRule="auto"/>
        <w:jc w:val="center"/>
        <w:rPr>
          <w:rFonts w:ascii="Times New Roman" w:hAnsi="Times New Roman" w:cs="Times New Roman"/>
          <w:b/>
          <w:sz w:val="26"/>
          <w:szCs w:val="26"/>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1276"/>
        <w:gridCol w:w="1276"/>
        <w:gridCol w:w="1275"/>
        <w:gridCol w:w="1134"/>
        <w:gridCol w:w="1276"/>
        <w:gridCol w:w="1565"/>
      </w:tblGrid>
      <w:tr w:rsidR="00355159" w:rsidTr="00355159">
        <w:trPr>
          <w:cantSplit/>
          <w:trHeight w:val="2595"/>
          <w:tblHead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Наименование принципала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Наличие права регрессного требования</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условия</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w:t>
            </w:r>
          </w:p>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гарантий</w:t>
            </w:r>
          </w:p>
          <w:p w:rsidR="00355159" w:rsidRDefault="00355159">
            <w:pPr>
              <w:spacing w:after="0" w:line="240" w:lineRule="auto"/>
              <w:jc w:val="center"/>
              <w:rPr>
                <w:rFonts w:ascii="Times New Roman" w:hAnsi="Times New Roman" w:cs="Times New Roman"/>
                <w:b/>
                <w:sz w:val="24"/>
                <w:szCs w:val="24"/>
              </w:rPr>
            </w:pPr>
          </w:p>
        </w:tc>
      </w:tr>
      <w:tr w:rsidR="00355159" w:rsidTr="00355159">
        <w:trPr>
          <w:cantSplit/>
          <w:trHeight w:val="341"/>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2022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rPr>
                <w:rFonts w:ascii="Times New Roman" w:hAnsi="Times New Roman" w:cs="Times New Roman"/>
                <w:b/>
                <w:sz w:val="24"/>
                <w:szCs w:val="24"/>
              </w:rPr>
            </w:pPr>
          </w:p>
        </w:tc>
      </w:tr>
      <w:tr w:rsidR="00355159" w:rsidTr="00355159">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pPr>
            <w: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55159" w:rsidTr="00355159">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rPr>
                <w:b/>
                <w:sz w:val="22"/>
                <w:szCs w:val="22"/>
              </w:rPr>
            </w:pPr>
            <w:r>
              <w:rPr>
                <w:b/>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rPr>
                <w:b/>
              </w:rPr>
            </w:pPr>
            <w:r>
              <w:rPr>
                <w:b/>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5"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sz w:val="24"/>
                <w:szCs w:val="24"/>
              </w:rPr>
            </w:pPr>
          </w:p>
        </w:tc>
      </w:tr>
      <w:tr w:rsidR="00355159" w:rsidTr="00355159">
        <w:trPr>
          <w:cantSplit/>
          <w:trHeight w:val="206"/>
          <w:tblHeader/>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355159" w:rsidRDefault="00355159">
            <w:pPr>
              <w:pStyle w:val="a6"/>
              <w:spacing w:after="0"/>
              <w:rPr>
                <w:b/>
                <w:sz w:val="22"/>
                <w:szCs w:val="22"/>
              </w:rPr>
            </w:pPr>
            <w:r>
              <w:rPr>
                <w:b/>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5159" w:rsidRDefault="00355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5" w:type="dxa"/>
            <w:tcBorders>
              <w:top w:val="single" w:sz="4" w:space="0" w:color="auto"/>
              <w:left w:val="single" w:sz="4" w:space="0" w:color="auto"/>
              <w:bottom w:val="single" w:sz="4" w:space="0" w:color="auto"/>
              <w:right w:val="single" w:sz="4" w:space="0" w:color="auto"/>
            </w:tcBorders>
            <w:vAlign w:val="center"/>
          </w:tcPr>
          <w:p w:rsidR="00355159" w:rsidRDefault="00355159">
            <w:pPr>
              <w:spacing w:after="0" w:line="240" w:lineRule="auto"/>
              <w:jc w:val="center"/>
              <w:rPr>
                <w:rFonts w:ascii="Times New Roman" w:hAnsi="Times New Roman" w:cs="Times New Roman"/>
                <w:sz w:val="24"/>
                <w:szCs w:val="24"/>
              </w:rPr>
            </w:pPr>
          </w:p>
        </w:tc>
      </w:tr>
    </w:tbl>
    <w:p w:rsidR="00355159" w:rsidRDefault="00355159" w:rsidP="00355159">
      <w:pPr>
        <w:spacing w:after="0" w:line="240" w:lineRule="auto"/>
        <w:ind w:firstLine="5940"/>
        <w:jc w:val="both"/>
        <w:rPr>
          <w:rFonts w:ascii="Times New Roman" w:hAnsi="Times New Roman" w:cs="Times New Roman"/>
          <w:sz w:val="28"/>
          <w:szCs w:val="28"/>
        </w:rPr>
      </w:pPr>
    </w:p>
    <w:p w:rsidR="00355159" w:rsidRDefault="00355159" w:rsidP="00355159">
      <w:pPr>
        <w:spacing w:after="0" w:line="240" w:lineRule="auto"/>
        <w:rPr>
          <w:rFonts w:ascii="Times New Roman" w:hAnsi="Times New Roman" w:cs="Times New Roman"/>
          <w:sz w:val="28"/>
          <w:szCs w:val="28"/>
        </w:rPr>
      </w:pPr>
    </w:p>
    <w:p w:rsidR="00355159" w:rsidRDefault="00355159" w:rsidP="00355159">
      <w:pPr>
        <w:spacing w:after="0" w:line="240" w:lineRule="auto"/>
        <w:rPr>
          <w:rFonts w:ascii="Times New Roman" w:hAnsi="Times New Roman" w:cs="Times New Roman"/>
          <w:sz w:val="28"/>
          <w:szCs w:val="28"/>
        </w:rPr>
      </w:pPr>
    </w:p>
    <w:p w:rsidR="00355159" w:rsidRDefault="00355159" w:rsidP="00355159">
      <w:pPr>
        <w:spacing w:after="0" w:line="240" w:lineRule="auto"/>
        <w:rPr>
          <w:rFonts w:ascii="Times New Roman" w:hAnsi="Times New Roman" w:cs="Times New Roman"/>
          <w:sz w:val="28"/>
          <w:szCs w:val="28"/>
        </w:rPr>
      </w:pPr>
      <w:bookmarkStart w:id="3" w:name="_GoBack"/>
      <w:bookmarkEnd w:id="3"/>
    </w:p>
    <w:sectPr w:rsidR="00355159" w:rsidSect="00FF065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8A" w:rsidRDefault="007C1B8A" w:rsidP="006E6EB1">
      <w:pPr>
        <w:spacing w:after="0" w:line="240" w:lineRule="auto"/>
      </w:pPr>
      <w:r>
        <w:separator/>
      </w:r>
    </w:p>
  </w:endnote>
  <w:endnote w:type="continuationSeparator" w:id="0">
    <w:p w:rsidR="007C1B8A" w:rsidRDefault="007C1B8A"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8A" w:rsidRDefault="007C1B8A" w:rsidP="006E6EB1">
      <w:pPr>
        <w:spacing w:after="0" w:line="240" w:lineRule="auto"/>
      </w:pPr>
      <w:r>
        <w:separator/>
      </w:r>
    </w:p>
  </w:footnote>
  <w:footnote w:type="continuationSeparator" w:id="0">
    <w:p w:rsidR="007C1B8A" w:rsidRDefault="007C1B8A" w:rsidP="006E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E15169"/>
    <w:multiLevelType w:val="hybridMultilevel"/>
    <w:tmpl w:val="A2AE6A50"/>
    <w:lvl w:ilvl="0" w:tplc="E124BA3A">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B1D51"/>
    <w:multiLevelType w:val="hybridMultilevel"/>
    <w:tmpl w:val="4CA4B7BA"/>
    <w:lvl w:ilvl="0" w:tplc="1902A932">
      <w:start w:val="1"/>
      <w:numFmt w:val="decimal"/>
      <w:lvlText w:val="%1."/>
      <w:lvlJc w:val="left"/>
      <w:pPr>
        <w:ind w:left="644"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9DD7602"/>
    <w:multiLevelType w:val="hybridMultilevel"/>
    <w:tmpl w:val="CB8A02E0"/>
    <w:lvl w:ilvl="0" w:tplc="CA78E40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1D12AC"/>
    <w:multiLevelType w:val="hybridMultilevel"/>
    <w:tmpl w:val="F306AF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5E47C4"/>
    <w:multiLevelType w:val="hybridMultilevel"/>
    <w:tmpl w:val="59B8807A"/>
    <w:lvl w:ilvl="0" w:tplc="65002E3E">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4" w15:restartNumberingAfterBreak="0">
    <w:nsid w:val="2F52070F"/>
    <w:multiLevelType w:val="hybridMultilevel"/>
    <w:tmpl w:val="9DB00A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8"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A0073A"/>
    <w:multiLevelType w:val="hybridMultilevel"/>
    <w:tmpl w:val="6C16E270"/>
    <w:lvl w:ilvl="0" w:tplc="AD82EBA2">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3"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4F024D"/>
    <w:multiLevelType w:val="hybridMultilevel"/>
    <w:tmpl w:val="A2EA7B16"/>
    <w:lvl w:ilvl="0" w:tplc="1AC0BE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7"/>
  </w:num>
  <w:num w:numId="2">
    <w:abstractNumId w:val="14"/>
  </w:num>
  <w:num w:numId="3">
    <w:abstractNumId w:val="28"/>
  </w:num>
  <w:num w:numId="4">
    <w:abstractNumId w:val="4"/>
  </w:num>
  <w:num w:numId="5">
    <w:abstractNumId w:val="22"/>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24"/>
  </w:num>
  <w:num w:numId="13">
    <w:abstractNumId w:val="3"/>
  </w:num>
  <w:num w:numId="14">
    <w:abstractNumId w:val="23"/>
  </w:num>
  <w:num w:numId="15">
    <w:abstractNumId w:val="12"/>
  </w:num>
  <w:num w:numId="16">
    <w:abstractNumId w:val="19"/>
  </w:num>
  <w:num w:numId="17">
    <w:abstractNumId w:val="25"/>
  </w:num>
  <w:num w:numId="18">
    <w:abstractNumId w:val="16"/>
  </w:num>
  <w:num w:numId="19">
    <w:abstractNumId w:val="11"/>
  </w:num>
  <w:num w:numId="20">
    <w:abstractNumId w:val="30"/>
  </w:num>
  <w:num w:numId="21">
    <w:abstractNumId w:val="1"/>
  </w:num>
  <w:num w:numId="22">
    <w:abstractNumId w:val="15"/>
  </w:num>
  <w:num w:numId="23">
    <w:abstractNumId w:val="8"/>
  </w:num>
  <w:num w:numId="24">
    <w:abstractNumId w:val="18"/>
  </w:num>
  <w:num w:numId="25">
    <w:abstractNumId w:val="20"/>
  </w:num>
  <w:num w:numId="26">
    <w:abstractNumId w:val="27"/>
  </w:num>
  <w:num w:numId="27">
    <w:abstractNumId w:val="31"/>
  </w:num>
  <w:num w:numId="28">
    <w:abstractNumId w:val="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3"/>
    <w:lvlOverride w:ilvl="0">
      <w:startOverride w:val="2020"/>
    </w:lvlOverride>
    <w:lvlOverride w:ilvl="1"/>
    <w:lvlOverride w:ilvl="2"/>
    <w:lvlOverride w:ilvl="3"/>
    <w:lvlOverride w:ilvl="4"/>
    <w:lvlOverride w:ilvl="5"/>
    <w:lvlOverride w:ilvl="6"/>
    <w:lvlOverride w:ilvl="7"/>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74"/>
    <w:rsid w:val="00034F7B"/>
    <w:rsid w:val="00085210"/>
    <w:rsid w:val="000B38A3"/>
    <w:rsid w:val="000B70ED"/>
    <w:rsid w:val="000C74AA"/>
    <w:rsid w:val="000F6B74"/>
    <w:rsid w:val="001071DB"/>
    <w:rsid w:val="001308B1"/>
    <w:rsid w:val="001411DE"/>
    <w:rsid w:val="00180F2C"/>
    <w:rsid w:val="0019786B"/>
    <w:rsid w:val="001D1E48"/>
    <w:rsid w:val="001D77A5"/>
    <w:rsid w:val="001E0D1C"/>
    <w:rsid w:val="001F18AC"/>
    <w:rsid w:val="00234DFA"/>
    <w:rsid w:val="00265A24"/>
    <w:rsid w:val="00283884"/>
    <w:rsid w:val="002846AC"/>
    <w:rsid w:val="002B718E"/>
    <w:rsid w:val="002C16DC"/>
    <w:rsid w:val="002C38D6"/>
    <w:rsid w:val="00351301"/>
    <w:rsid w:val="0035214A"/>
    <w:rsid w:val="00355159"/>
    <w:rsid w:val="00357101"/>
    <w:rsid w:val="00357475"/>
    <w:rsid w:val="00360DE6"/>
    <w:rsid w:val="0038138C"/>
    <w:rsid w:val="003849D7"/>
    <w:rsid w:val="00394632"/>
    <w:rsid w:val="00473B7F"/>
    <w:rsid w:val="004920F6"/>
    <w:rsid w:val="004A6D74"/>
    <w:rsid w:val="00530255"/>
    <w:rsid w:val="00551C23"/>
    <w:rsid w:val="00553EE4"/>
    <w:rsid w:val="005B642F"/>
    <w:rsid w:val="005F0BFF"/>
    <w:rsid w:val="005F22BF"/>
    <w:rsid w:val="0060082D"/>
    <w:rsid w:val="006050E8"/>
    <w:rsid w:val="006172FA"/>
    <w:rsid w:val="006251DF"/>
    <w:rsid w:val="0063339D"/>
    <w:rsid w:val="00657CB4"/>
    <w:rsid w:val="00697B01"/>
    <w:rsid w:val="006B71BF"/>
    <w:rsid w:val="006C671A"/>
    <w:rsid w:val="006E6EB1"/>
    <w:rsid w:val="0070545C"/>
    <w:rsid w:val="0076787C"/>
    <w:rsid w:val="00770C16"/>
    <w:rsid w:val="007B5B0E"/>
    <w:rsid w:val="007C1B8A"/>
    <w:rsid w:val="007D1889"/>
    <w:rsid w:val="007D19EC"/>
    <w:rsid w:val="007D40AA"/>
    <w:rsid w:val="00807B74"/>
    <w:rsid w:val="008237DD"/>
    <w:rsid w:val="00830493"/>
    <w:rsid w:val="0086298E"/>
    <w:rsid w:val="00863101"/>
    <w:rsid w:val="008631F4"/>
    <w:rsid w:val="008B1EF9"/>
    <w:rsid w:val="008F2A36"/>
    <w:rsid w:val="00907F4D"/>
    <w:rsid w:val="00915027"/>
    <w:rsid w:val="0094315B"/>
    <w:rsid w:val="009573A5"/>
    <w:rsid w:val="009A4CA1"/>
    <w:rsid w:val="009A5EAF"/>
    <w:rsid w:val="00A15E66"/>
    <w:rsid w:val="00A218E1"/>
    <w:rsid w:val="00A506AA"/>
    <w:rsid w:val="00A64744"/>
    <w:rsid w:val="00A64FC4"/>
    <w:rsid w:val="00AE2C93"/>
    <w:rsid w:val="00AF1F74"/>
    <w:rsid w:val="00B05FAF"/>
    <w:rsid w:val="00B307BF"/>
    <w:rsid w:val="00B31F7F"/>
    <w:rsid w:val="00B3608D"/>
    <w:rsid w:val="00B91CB9"/>
    <w:rsid w:val="00BA03D1"/>
    <w:rsid w:val="00BB0CD5"/>
    <w:rsid w:val="00BB1C5A"/>
    <w:rsid w:val="00BB7F28"/>
    <w:rsid w:val="00BC723E"/>
    <w:rsid w:val="00BD19B3"/>
    <w:rsid w:val="00C00D6C"/>
    <w:rsid w:val="00C06460"/>
    <w:rsid w:val="00C221EA"/>
    <w:rsid w:val="00C600DC"/>
    <w:rsid w:val="00C67FB7"/>
    <w:rsid w:val="00C86C02"/>
    <w:rsid w:val="00CD586C"/>
    <w:rsid w:val="00CE0042"/>
    <w:rsid w:val="00CE7C9B"/>
    <w:rsid w:val="00D0099D"/>
    <w:rsid w:val="00D44448"/>
    <w:rsid w:val="00D56F41"/>
    <w:rsid w:val="00D73609"/>
    <w:rsid w:val="00D86843"/>
    <w:rsid w:val="00D92BC6"/>
    <w:rsid w:val="00DB6F27"/>
    <w:rsid w:val="00E14B69"/>
    <w:rsid w:val="00E567E6"/>
    <w:rsid w:val="00E861B7"/>
    <w:rsid w:val="00EC009F"/>
    <w:rsid w:val="00EC0C73"/>
    <w:rsid w:val="00EC7D3B"/>
    <w:rsid w:val="00ED1526"/>
    <w:rsid w:val="00ED2731"/>
    <w:rsid w:val="00EE69E0"/>
    <w:rsid w:val="00EF5FBF"/>
    <w:rsid w:val="00F15A17"/>
    <w:rsid w:val="00F42FB3"/>
    <w:rsid w:val="00F72460"/>
    <w:rsid w:val="00F80D32"/>
    <w:rsid w:val="00FB20DA"/>
    <w:rsid w:val="00FC49E6"/>
    <w:rsid w:val="00FD383E"/>
    <w:rsid w:val="00FE2AA7"/>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23A3BAC"/>
  <w15:docId w15:val="{CD799BD0-3E85-4509-8F42-B41B14BA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w:basedOn w:val="a"/>
    <w:next w:val="a"/>
    <w:link w:val="21"/>
    <w:uiPriority w:val="99"/>
    <w:qFormat/>
    <w:rsid w:val="00F72460"/>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Знак12 Знак"/>
    <w:basedOn w:val="a"/>
    <w:next w:val="a"/>
    <w:link w:val="31"/>
    <w:uiPriority w:val="99"/>
    <w:qFormat/>
    <w:rsid w:val="00F72460"/>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w:basedOn w:val="a"/>
    <w:next w:val="a"/>
    <w:link w:val="51"/>
    <w:uiPriority w:val="99"/>
    <w:qFormat/>
    <w:rsid w:val="00F72460"/>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uiPriority w:val="99"/>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uiPriority w:val="9"/>
    <w:rsid w:val="00D92BC6"/>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paragraph" w:customStyle="1" w:styleId="western">
    <w:name w:val="western"/>
    <w:basedOn w:val="a"/>
    <w:uiPriority w:val="99"/>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uiPriority w:val="99"/>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w:basedOn w:val="a"/>
    <w:link w:val="14"/>
    <w:rsid w:val="006E6EB1"/>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
    <w:basedOn w:val="a0"/>
    <w:uiPriority w:val="99"/>
    <w:semiHidden/>
    <w:rsid w:val="006E6EB1"/>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w:basedOn w:val="a0"/>
    <w:link w:val="a8"/>
    <w:rsid w:val="006E6EB1"/>
    <w:rPr>
      <w:rFonts w:ascii="Times New Roman" w:eastAsia="Times New Roman" w:hAnsi="Times New Roman" w:cs="Times New Roman"/>
      <w:sz w:val="20"/>
      <w:szCs w:val="20"/>
      <w:lang w:eastAsia="ru-RU"/>
    </w:rPr>
  </w:style>
  <w:style w:type="paragraph" w:customStyle="1" w:styleId="ConsPlusTitle">
    <w:name w:val="ConsPlusTitle"/>
    <w:uiPriority w:val="99"/>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uiPriority w:val="11"/>
    <w:rsid w:val="00BB1C5A"/>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w:link w:val="ad"/>
    <w:uiPriority w:val="99"/>
    <w:locked/>
    <w:rsid w:val="00BB1C5A"/>
    <w:rPr>
      <w:rFonts w:ascii="Times New Roman" w:eastAsia="Times New Roman" w:hAnsi="Times New Roman" w:cs="Times New Roman"/>
      <w:b/>
      <w:bCs/>
      <w:lang w:eastAsia="ru-RU"/>
    </w:rPr>
  </w:style>
  <w:style w:type="paragraph" w:customStyle="1" w:styleId="16">
    <w:name w:val="Абзац списка1"/>
    <w:basedOn w:val="a"/>
    <w:uiPriority w:val="99"/>
    <w:rsid w:val="00A15E66"/>
    <w:pPr>
      <w:spacing w:before="100" w:beforeAutospacing="1" w:after="100" w:afterAutospacing="1"/>
      <w:ind w:left="720"/>
    </w:pPr>
  </w:style>
  <w:style w:type="paragraph" w:customStyle="1" w:styleId="17">
    <w:name w:val="Название1"/>
    <w:aliases w:val="Знак6"/>
    <w:basedOn w:val="a"/>
    <w:uiPriority w:val="99"/>
    <w:rsid w:val="00A15E66"/>
    <w:pPr>
      <w:spacing w:after="0" w:line="240" w:lineRule="auto"/>
      <w:jc w:val="center"/>
    </w:pPr>
    <w:rPr>
      <w:rFonts w:cs="Times New Roman"/>
      <w:b/>
      <w:bCs/>
      <w:sz w:val="24"/>
      <w:szCs w:val="24"/>
      <w:lang w:eastAsia="ru-RU"/>
    </w:rPr>
  </w:style>
  <w:style w:type="table" w:styleId="af">
    <w:name w:val="Table Grid"/>
    <w:basedOn w:val="a1"/>
    <w:uiPriority w:val="99"/>
    <w:rsid w:val="002C16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F72460"/>
    <w:rPr>
      <w:rFonts w:ascii="Calibri Light" w:eastAsia="Times New Roman" w:hAnsi="Calibri Light" w:cs="Times New Roman"/>
      <w:lang w:eastAsia="ru-RU"/>
    </w:rPr>
  </w:style>
  <w:style w:type="character" w:customStyle="1" w:styleId="21">
    <w:name w:val="Заголовок 2 Знак1"/>
    <w:aliases w:val=" Знак13 Знак Знак,Знак13 Знак Знак"/>
    <w:link w:val="2"/>
    <w:uiPriority w:val="99"/>
    <w:locked/>
    <w:rsid w:val="00F72460"/>
    <w:rPr>
      <w:rFonts w:ascii="Cambria" w:eastAsia="Times New Roman" w:hAnsi="Cambria" w:cs="Times New Roman"/>
      <w:b/>
      <w:bCs/>
      <w:i/>
      <w:iCs/>
      <w:sz w:val="28"/>
      <w:szCs w:val="28"/>
      <w:lang w:val="x-none"/>
    </w:rPr>
  </w:style>
  <w:style w:type="character" w:customStyle="1" w:styleId="31">
    <w:name w:val="Заголовок 3 Знак1"/>
    <w:aliases w:val=" Знак12 Знак Знак,Знак12 Знак Знак"/>
    <w:link w:val="3"/>
    <w:uiPriority w:val="99"/>
    <w:locked/>
    <w:rsid w:val="00F72460"/>
    <w:rPr>
      <w:rFonts w:ascii="Cambria" w:eastAsia="Times New Roman" w:hAnsi="Cambria" w:cs="Times New Roman"/>
      <w:b/>
      <w:bCs/>
      <w:sz w:val="26"/>
      <w:szCs w:val="26"/>
      <w:lang w:val="x-none" w:eastAsia="x-none"/>
    </w:rPr>
  </w:style>
  <w:style w:type="character" w:customStyle="1" w:styleId="51">
    <w:name w:val="Заголовок 5 Знак1"/>
    <w:aliases w:val=" Знак11 Знак Знак,Знак11 Знак Знак"/>
    <w:link w:val="5"/>
    <w:uiPriority w:val="99"/>
    <w:locked/>
    <w:rsid w:val="00F72460"/>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val="x-none"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lang w:val="x-none"/>
    </w:rPr>
  </w:style>
  <w:style w:type="character" w:customStyle="1" w:styleId="af6">
    <w:name w:val="Верхний колонтитул Знак"/>
    <w:aliases w:val="Знак5 Знак Знак1"/>
    <w:basedOn w:val="a0"/>
    <w:uiPriority w:val="99"/>
    <w:semiHidden/>
    <w:rsid w:val="00F72460"/>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lang w:val="x-none"/>
    </w:rPr>
  </w:style>
  <w:style w:type="paragraph" w:styleId="af7">
    <w:name w:val="footer"/>
    <w:aliases w:val=" Знак4 Знак,Знак4 Знак"/>
    <w:basedOn w:val="a"/>
    <w:link w:val="26"/>
    <w:uiPriority w:val="99"/>
    <w:rsid w:val="00F72460"/>
    <w:pPr>
      <w:tabs>
        <w:tab w:val="center" w:pos="4677"/>
        <w:tab w:val="right" w:pos="9355"/>
      </w:tabs>
    </w:pPr>
    <w:rPr>
      <w:rFonts w:cs="Times New Roman"/>
      <w:lang w:val="x-none"/>
    </w:rPr>
  </w:style>
  <w:style w:type="character" w:customStyle="1" w:styleId="af8">
    <w:name w:val="Нижний колонтитул Знак"/>
    <w:aliases w:val="Знак4 Знак Знак1"/>
    <w:basedOn w:val="a0"/>
    <w:uiPriority w:val="99"/>
    <w:semiHidden/>
    <w:rsid w:val="00F72460"/>
    <w:rPr>
      <w:rFonts w:ascii="Calibri" w:eastAsia="Times New Roman" w:hAnsi="Calibri" w:cs="Calibri"/>
    </w:rPr>
  </w:style>
  <w:style w:type="character" w:customStyle="1" w:styleId="26">
    <w:name w:val="Нижний колонтитул Знак2"/>
    <w:aliases w:val=" Знак4 Знак Знак,Знак4 Знак Знак"/>
    <w:link w:val="af7"/>
    <w:uiPriority w:val="99"/>
    <w:locked/>
    <w:rsid w:val="00F72460"/>
    <w:rPr>
      <w:rFonts w:ascii="Calibri" w:eastAsia="Times New Roman" w:hAnsi="Calibri" w:cs="Times New Roman"/>
      <w:lang w:val="x-none"/>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rsid w:val="00F72460"/>
    <w:pPr>
      <w:spacing w:after="120" w:line="480" w:lineRule="auto"/>
    </w:pPr>
    <w:rPr>
      <w:rFonts w:cs="Times New Roman"/>
      <w:lang w:val="x-none"/>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uiPriority w:val="99"/>
    <w:semiHidden/>
    <w:rsid w:val="00F72460"/>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locked/>
    <w:rsid w:val="00F72460"/>
    <w:rPr>
      <w:rFonts w:ascii="Calibri" w:eastAsia="Times New Roman" w:hAnsi="Calibri" w:cs="Times New Roman"/>
      <w:lang w:val="x-none"/>
    </w:rPr>
  </w:style>
  <w:style w:type="character" w:styleId="af9">
    <w:name w:val="footnote reference"/>
    <w:rsid w:val="00F72460"/>
    <w:rPr>
      <w:rFonts w:cs="Times New Roman"/>
      <w:vertAlign w:val="superscript"/>
    </w:rPr>
  </w:style>
  <w:style w:type="paragraph" w:styleId="35">
    <w:name w:val="Body Text Indent 3"/>
    <w:aliases w:val=" Знак2 Знак,Знак2 Знак"/>
    <w:basedOn w:val="a"/>
    <w:link w:val="321"/>
    <w:uiPriority w:val="99"/>
    <w:rsid w:val="00F72460"/>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w:link w:val="35"/>
    <w:uiPriority w:val="99"/>
    <w:locked/>
    <w:rsid w:val="00F72460"/>
    <w:rPr>
      <w:rFonts w:ascii="Calibri" w:eastAsia="Times New Roman" w:hAnsi="Calibri" w:cs="Times New Roman"/>
      <w:sz w:val="16"/>
      <w:szCs w:val="16"/>
    </w:rPr>
  </w:style>
  <w:style w:type="paragraph" w:styleId="29">
    <w:name w:val="List 2"/>
    <w:basedOn w:val="a"/>
    <w:uiPriority w:val="99"/>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lang w:val="x-none" w:eastAsia="x-none"/>
    </w:rPr>
  </w:style>
  <w:style w:type="character" w:styleId="afa">
    <w:name w:val="Strong"/>
    <w:uiPriority w:val="22"/>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val="x-none"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1"/>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val="x-none" w:eastAsia="en-US"/>
    </w:rPr>
  </w:style>
  <w:style w:type="character" w:customStyle="1" w:styleId="1d">
    <w:name w:val="Нижний колонтитул Знак1"/>
    <w:uiPriority w:val="99"/>
    <w:semiHidden/>
    <w:locked/>
    <w:rsid w:val="00F72460"/>
    <w:rPr>
      <w:rFonts w:ascii="Calibri" w:hAnsi="Calibri" w:cs="Calibri"/>
      <w:sz w:val="22"/>
      <w:szCs w:val="22"/>
      <w:lang w:val="x-none"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val="x-none"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val="x-none" w:eastAsia="en-US"/>
    </w:rPr>
  </w:style>
  <w:style w:type="character" w:customStyle="1" w:styleId="1f">
    <w:name w:val="Текст выноски Знак1"/>
    <w:uiPriority w:val="99"/>
    <w:semiHidden/>
    <w:locked/>
    <w:rsid w:val="00F72460"/>
    <w:rPr>
      <w:rFonts w:ascii="Tahoma" w:hAnsi="Tahoma" w:cs="Tahoma"/>
      <w:sz w:val="16"/>
      <w:szCs w:val="16"/>
      <w:lang w:val="x-none" w:eastAsia="en-US"/>
    </w:rPr>
  </w:style>
  <w:style w:type="character" w:customStyle="1" w:styleId="101">
    <w:name w:val="Знак Знак101"/>
    <w:uiPriority w:val="99"/>
    <w:rsid w:val="00F72460"/>
    <w:rPr>
      <w:rFonts w:ascii="Times New Roman" w:hAnsi="Times New Roman"/>
      <w:b/>
      <w:sz w:val="20"/>
      <w:lang w:val="x-none"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uiPriority w:val="99"/>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uiPriority w:val="99"/>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uiPriority w:val="99"/>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lang w:val="x-none"/>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lang w:val="x-none"/>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uiPriority w:val="99"/>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uiPriority w:val="99"/>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uiPriority w:val="99"/>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F72460"/>
    <w:rPr>
      <w:rFonts w:cs="Times New Roman"/>
      <w:sz w:val="22"/>
      <w:szCs w:val="22"/>
      <w:lang w:val="ru-RU" w:eastAsia="ru-RU"/>
    </w:rPr>
  </w:style>
  <w:style w:type="paragraph" w:customStyle="1" w:styleId="BodyTextIndent1">
    <w:name w:val="Body Text Indent1"/>
    <w:basedOn w:val="a"/>
    <w:uiPriority w:val="99"/>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uiPriority w:val="99"/>
    <w:rsid w:val="00F72460"/>
    <w:rPr>
      <w:lang w:eastAsia="ru-RU"/>
    </w:rPr>
  </w:style>
  <w:style w:type="paragraph" w:styleId="aff9">
    <w:name w:val="Plain Text"/>
    <w:basedOn w:val="a"/>
    <w:link w:val="aff8"/>
    <w:uiPriority w:val="99"/>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uiPriority w:val="99"/>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uiPriority w:val="99"/>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val="x-none"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uiPriority w:val="99"/>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uiPriority w:val="99"/>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uiPriority w:val="99"/>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uiPriority w:val="99"/>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uiPriority w:val="99"/>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iPriority w:val="99"/>
    <w:unhideWhenUsed/>
    <w:rsid w:val="00F72460"/>
    <w:pPr>
      <w:spacing w:line="240" w:lineRule="auto"/>
    </w:pPr>
  </w:style>
  <w:style w:type="character" w:customStyle="1" w:styleId="afff">
    <w:name w:val="Текст примечания Знак"/>
    <w:basedOn w:val="a0"/>
    <w:link w:val="affe"/>
    <w:uiPriority w:val="99"/>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iPriority w:val="99"/>
    <w:unhideWhenUsed/>
    <w:rsid w:val="00F72460"/>
    <w:rPr>
      <w:b/>
      <w:bCs/>
    </w:rPr>
  </w:style>
  <w:style w:type="character" w:customStyle="1" w:styleId="afff1">
    <w:name w:val="Тема примечания Знак"/>
    <w:basedOn w:val="afff"/>
    <w:link w:val="afff0"/>
    <w:uiPriority w:val="99"/>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uiPriority w:val="99"/>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uiPriority w:val="99"/>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uiPriority w:val="99"/>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uiPriority w:val="99"/>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uiPriority w:val="99"/>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uiPriority w:val="99"/>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uiPriority w:val="99"/>
    <w:rsid w:val="00F72460"/>
    <w:pPr>
      <w:spacing w:after="0" w:line="240" w:lineRule="auto"/>
    </w:pPr>
    <w:rPr>
      <w:rFonts w:ascii="Calibri" w:eastAsia="Times New Roman" w:hAnsi="Calibri" w:cs="Calibri"/>
    </w:rPr>
  </w:style>
  <w:style w:type="paragraph" w:customStyle="1" w:styleId="Standard">
    <w:name w:val="Standard"/>
    <w:uiPriority w:val="99"/>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afff7"/>
    <w:uiPriority w:val="10"/>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7">
    <w:name w:val="Заголовок Знак"/>
    <w:basedOn w:val="a0"/>
    <w:link w:val="afff6"/>
    <w:uiPriority w:val="10"/>
    <w:rsid w:val="00F72460"/>
    <w:rPr>
      <w:rFonts w:asciiTheme="majorHAnsi" w:eastAsiaTheme="majorEastAsia" w:hAnsiTheme="majorHAnsi" w:cstheme="majorBidi"/>
      <w:spacing w:val="-10"/>
      <w:kern w:val="28"/>
      <w:sz w:val="56"/>
      <w:szCs w:val="56"/>
    </w:rPr>
  </w:style>
  <w:style w:type="paragraph" w:styleId="af2">
    <w:name w:val="Normal (Web)"/>
    <w:basedOn w:val="a"/>
    <w:uiPriority w:val="99"/>
    <w:semiHidden/>
    <w:unhideWhenUsed/>
    <w:rsid w:val="00F72460"/>
    <w:rPr>
      <w:rFonts w:ascii="Times New Roman" w:hAnsi="Times New Roman" w:cs="Times New Roman"/>
      <w:sz w:val="24"/>
      <w:szCs w:val="24"/>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b">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c">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DFD56477C1C092AF047C3003FF1E1C68A61FFD428A28D41DF6C7B1DBCFACF069DED2D6BAEF056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0DFD56477C1C092AF047C3003FF1E1C68A61FFD428A28D41DF6C7B1DBCFACF069DED2F6BAE0B3FFF5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0DFD56477C1C092AF047C3003FF1E1C68A61FFD428A28D41DF6C7B1DBCFACF069DED2D6BAEF056H" TargetMode="External"/><Relationship Id="rId5" Type="http://schemas.openxmlformats.org/officeDocument/2006/relationships/webSettings" Target="webSettings.xml"/><Relationship Id="rId10" Type="http://schemas.openxmlformats.org/officeDocument/2006/relationships/hyperlink" Target="consultantplus://offline/ref=240DFD56477C1C092AF047C3003FF1E1C68A61FFD428A28D41DF6C7B1DBCFACF069DED2F6BAE0B3FFF5DH" TargetMode="External"/><Relationship Id="rId4" Type="http://schemas.openxmlformats.org/officeDocument/2006/relationships/settings" Target="settings.xml"/><Relationship Id="rId9" Type="http://schemas.openxmlformats.org/officeDocument/2006/relationships/hyperlink" Target="consultantplus://offline/ref=240DFD56477C1C092AF047C3003FF1E1C68A61FFD428A28D41DF6C7B1DBCFACF069DED2F6BA708F35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0526-7D67-4E90-9935-931FE488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7504</Words>
  <Characters>42775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2</cp:revision>
  <cp:lastPrinted>2019-12-25T09:33:00Z</cp:lastPrinted>
  <dcterms:created xsi:type="dcterms:W3CDTF">2019-12-25T09:56:00Z</dcterms:created>
  <dcterms:modified xsi:type="dcterms:W3CDTF">2019-12-25T09:56:00Z</dcterms:modified>
</cp:coreProperties>
</file>